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DF" w:rsidRPr="00307C9A" w:rsidRDefault="009548DF">
      <w:pPr>
        <w:widowControl/>
        <w:jc w:val="center"/>
        <w:rPr>
          <w:b/>
          <w:bCs/>
        </w:rPr>
      </w:pPr>
      <w:bookmarkStart w:id="0" w:name="_GoBack"/>
      <w:bookmarkEnd w:id="0"/>
      <w:r w:rsidRPr="00307C9A">
        <w:rPr>
          <w:b/>
          <w:bCs/>
        </w:rPr>
        <w:t>THE SOUTH EUCLID MUNICIPAL COURT</w:t>
      </w:r>
    </w:p>
    <w:p w:rsidR="009548DF" w:rsidRPr="00307C9A" w:rsidRDefault="009548DF">
      <w:pPr>
        <w:widowControl/>
        <w:jc w:val="center"/>
        <w:rPr>
          <w:b/>
          <w:bCs/>
        </w:rPr>
      </w:pPr>
      <w:r w:rsidRPr="00307C9A">
        <w:rPr>
          <w:b/>
          <w:bCs/>
        </w:rPr>
        <w:t>CUYAHOGA COUNTY, OHIO</w:t>
      </w:r>
    </w:p>
    <w:p w:rsidR="009F2348" w:rsidRPr="00307C9A" w:rsidRDefault="00673B22">
      <w:pPr>
        <w:widowControl/>
        <w:jc w:val="center"/>
        <w:rPr>
          <w:b/>
          <w:bCs/>
        </w:rPr>
      </w:pPr>
      <w:r>
        <w:rPr>
          <w:b/>
          <w:bCs/>
        </w:rPr>
        <w:t>1349 South</w:t>
      </w:r>
      <w:r w:rsidR="009F2348" w:rsidRPr="00307C9A">
        <w:rPr>
          <w:b/>
          <w:bCs/>
        </w:rPr>
        <w:t xml:space="preserve"> Green Rd</w:t>
      </w:r>
    </w:p>
    <w:p w:rsidR="009F2348" w:rsidRPr="00307C9A" w:rsidRDefault="009F2348">
      <w:pPr>
        <w:widowControl/>
        <w:jc w:val="center"/>
        <w:rPr>
          <w:b/>
          <w:bCs/>
        </w:rPr>
      </w:pPr>
      <w:r w:rsidRPr="00307C9A">
        <w:rPr>
          <w:b/>
          <w:bCs/>
        </w:rPr>
        <w:t>South Euclid, OH 44121</w:t>
      </w:r>
    </w:p>
    <w:p w:rsidR="009548DF" w:rsidRPr="00307C9A" w:rsidRDefault="009548DF">
      <w:pPr>
        <w:widowControl/>
        <w:rPr>
          <w:b/>
          <w:bCs/>
        </w:rPr>
      </w:pPr>
    </w:p>
    <w:p w:rsidR="009548DF" w:rsidRPr="00307C9A" w:rsidRDefault="009548DF">
      <w:pPr>
        <w:widowControl/>
        <w:rPr>
          <w:b/>
          <w:bCs/>
        </w:rPr>
      </w:pPr>
    </w:p>
    <w:p w:rsidR="009548DF" w:rsidRPr="00307C9A" w:rsidRDefault="009548DF">
      <w:pPr>
        <w:widowControl/>
        <w:rPr>
          <w:b/>
          <w:bCs/>
        </w:rPr>
      </w:pPr>
    </w:p>
    <w:p w:rsidR="009548DF" w:rsidRPr="00307C9A" w:rsidRDefault="005601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b/>
          <w:bCs/>
        </w:rPr>
      </w:pPr>
      <w:proofErr w:type="gramStart"/>
      <w:r w:rsidRPr="00307C9A">
        <w:rPr>
          <w:b/>
          <w:bCs/>
        </w:rPr>
        <w:t>CITY OF SOUTH EUCLID</w:t>
      </w:r>
      <w:r w:rsidR="00655C3D" w:rsidRPr="00307C9A">
        <w:rPr>
          <w:b/>
          <w:bCs/>
        </w:rPr>
        <w:t xml:space="preserve">      </w:t>
      </w:r>
      <w:r w:rsidR="00D82A85" w:rsidRPr="00307C9A">
        <w:rPr>
          <w:b/>
          <w:bCs/>
        </w:rPr>
        <w:tab/>
      </w:r>
      <w:r w:rsidR="00D82A85" w:rsidRPr="00307C9A">
        <w:rPr>
          <w:b/>
          <w:bCs/>
        </w:rPr>
        <w:tab/>
      </w:r>
      <w:r w:rsidR="00AC693E" w:rsidRPr="00307C9A">
        <w:rPr>
          <w:b/>
          <w:bCs/>
        </w:rPr>
        <w:tab/>
      </w:r>
      <w:r w:rsidR="009548DF" w:rsidRPr="00307C9A">
        <w:rPr>
          <w:b/>
          <w:bCs/>
        </w:rPr>
        <w:t>CASE NO.</w:t>
      </w:r>
      <w:proofErr w:type="gramEnd"/>
      <w:r w:rsidR="009548DF" w:rsidRPr="00307C9A">
        <w:rPr>
          <w:b/>
          <w:bCs/>
        </w:rPr>
        <w:t xml:space="preserve"> </w:t>
      </w:r>
      <w:r w:rsidR="008536D0">
        <w:rPr>
          <w:b/>
          <w:bCs/>
        </w:rPr>
        <w:t>TRC 1601455</w:t>
      </w:r>
    </w:p>
    <w:p w:rsidR="009548DF" w:rsidRPr="00307C9A" w:rsidRDefault="009548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9548DF" w:rsidRPr="00307C9A" w:rsidRDefault="009F23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rPr>
          <w:b/>
          <w:bCs/>
        </w:rPr>
      </w:pPr>
      <w:proofErr w:type="gramStart"/>
      <w:r w:rsidRPr="00307C9A">
        <w:rPr>
          <w:b/>
          <w:bCs/>
        </w:rPr>
        <w:t>vs</w:t>
      </w:r>
      <w:proofErr w:type="gramEnd"/>
      <w:r w:rsidRPr="00307C9A">
        <w:rPr>
          <w:b/>
          <w:bCs/>
        </w:rPr>
        <w:t>.</w:t>
      </w:r>
      <w:r w:rsidRPr="00307C9A">
        <w:rPr>
          <w:b/>
          <w:bCs/>
        </w:rPr>
        <w:tab/>
      </w:r>
      <w:r w:rsidRPr="00307C9A">
        <w:rPr>
          <w:b/>
          <w:bCs/>
        </w:rPr>
        <w:tab/>
      </w:r>
      <w:r w:rsidRPr="00307C9A">
        <w:rPr>
          <w:b/>
          <w:bCs/>
        </w:rPr>
        <w:tab/>
      </w:r>
      <w:r w:rsidRPr="00307C9A">
        <w:rPr>
          <w:b/>
          <w:bCs/>
        </w:rPr>
        <w:tab/>
      </w:r>
      <w:r w:rsidRPr="00307C9A">
        <w:rPr>
          <w:b/>
          <w:bCs/>
        </w:rPr>
        <w:tab/>
      </w:r>
      <w:r w:rsidRPr="00307C9A">
        <w:rPr>
          <w:b/>
          <w:bCs/>
        </w:rPr>
        <w:tab/>
      </w:r>
      <w:r w:rsidR="009548DF" w:rsidRPr="00307C9A">
        <w:rPr>
          <w:b/>
          <w:bCs/>
        </w:rPr>
        <w:t xml:space="preserve">JUDGE </w:t>
      </w:r>
      <w:r w:rsidRPr="00307C9A">
        <w:rPr>
          <w:b/>
          <w:bCs/>
        </w:rPr>
        <w:t>GAYLE WILLIAMS BYERS</w:t>
      </w:r>
    </w:p>
    <w:p w:rsidR="009548DF" w:rsidRPr="00307C9A" w:rsidRDefault="009548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C59D1" w:rsidRPr="00307C9A" w:rsidRDefault="00BC59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C59D1" w:rsidRPr="00307C9A" w:rsidRDefault="008536D0" w:rsidP="005601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b/>
          <w:bCs/>
        </w:rPr>
      </w:pPr>
      <w:r>
        <w:rPr>
          <w:b/>
          <w:bCs/>
        </w:rPr>
        <w:t>JAMES COLLINS</w:t>
      </w:r>
      <w:r w:rsidR="00D82A85" w:rsidRPr="00307C9A">
        <w:rPr>
          <w:b/>
          <w:bCs/>
        </w:rPr>
        <w:t>,</w:t>
      </w:r>
      <w:r w:rsidR="009F2348" w:rsidRPr="00307C9A">
        <w:rPr>
          <w:b/>
          <w:bCs/>
        </w:rPr>
        <w:tab/>
      </w:r>
      <w:r w:rsidR="009F2348" w:rsidRPr="00307C9A">
        <w:rPr>
          <w:b/>
          <w:bCs/>
        </w:rPr>
        <w:tab/>
      </w:r>
      <w:r w:rsidR="009F2348" w:rsidRPr="00307C9A">
        <w:rPr>
          <w:b/>
          <w:bCs/>
        </w:rPr>
        <w:tab/>
      </w:r>
      <w:r w:rsidR="00655C3D" w:rsidRPr="00307C9A">
        <w:rPr>
          <w:b/>
          <w:bCs/>
        </w:rPr>
        <w:t xml:space="preserve">      </w:t>
      </w:r>
      <w:r w:rsidR="00AC693E" w:rsidRPr="00307C9A">
        <w:rPr>
          <w:b/>
          <w:bCs/>
        </w:rPr>
        <w:tab/>
      </w:r>
      <w:r w:rsidR="00307C9A">
        <w:rPr>
          <w:b/>
          <w:bCs/>
        </w:rPr>
        <w:tab/>
      </w:r>
      <w:r w:rsidR="0056018A" w:rsidRPr="00307C9A">
        <w:rPr>
          <w:b/>
          <w:bCs/>
        </w:rPr>
        <w:t>JUDGEMENT</w:t>
      </w:r>
      <w:r w:rsidR="00D82A85" w:rsidRPr="00307C9A">
        <w:rPr>
          <w:b/>
          <w:bCs/>
        </w:rPr>
        <w:t xml:space="preserve"> </w:t>
      </w:r>
      <w:r w:rsidR="009548DF" w:rsidRPr="00307C9A">
        <w:rPr>
          <w:b/>
          <w:bCs/>
        </w:rPr>
        <w:t>ENTRY</w:t>
      </w:r>
      <w:r w:rsidR="0056018A" w:rsidRPr="00307C9A">
        <w:rPr>
          <w:b/>
          <w:bCs/>
        </w:rPr>
        <w:t xml:space="preserve"> AND OPINION</w:t>
      </w:r>
    </w:p>
    <w:p w:rsidR="009F2348" w:rsidRPr="00307C9A" w:rsidRDefault="009548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2880"/>
        <w:rPr>
          <w:b/>
          <w:bCs/>
        </w:rPr>
      </w:pPr>
      <w:r w:rsidRPr="00307C9A">
        <w:rPr>
          <w:b/>
          <w:bCs/>
        </w:rPr>
        <w:t>Defendant</w:t>
      </w:r>
      <w:r w:rsidRPr="00307C9A">
        <w:rPr>
          <w:b/>
          <w:bCs/>
        </w:rPr>
        <w:tab/>
      </w:r>
      <w:r w:rsidRPr="00307C9A">
        <w:rPr>
          <w:b/>
          <w:bCs/>
        </w:rPr>
        <w:tab/>
      </w:r>
    </w:p>
    <w:p w:rsidR="009F2348" w:rsidRPr="00307C9A" w:rsidRDefault="009F23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2880"/>
        <w:rPr>
          <w:b/>
          <w:bCs/>
        </w:rPr>
      </w:pPr>
    </w:p>
    <w:p w:rsidR="009548DF" w:rsidRPr="00307C9A" w:rsidRDefault="009548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2880"/>
        <w:rPr>
          <w:b/>
          <w:bCs/>
        </w:rPr>
      </w:pPr>
      <w:r w:rsidRPr="00307C9A">
        <w:tab/>
      </w:r>
    </w:p>
    <w:p w:rsidR="009548DF" w:rsidRPr="00307C9A" w:rsidRDefault="009548DF">
      <w:pPr>
        <w:widowControl/>
        <w:tabs>
          <w:tab w:val="center" w:pos="4680"/>
          <w:tab w:val="left" w:pos="5040"/>
          <w:tab w:val="left" w:pos="5760"/>
          <w:tab w:val="left" w:pos="6480"/>
          <w:tab w:val="left" w:pos="7200"/>
          <w:tab w:val="left" w:pos="7920"/>
          <w:tab w:val="left" w:pos="8640"/>
          <w:tab w:val="right" w:pos="9360"/>
        </w:tabs>
      </w:pPr>
      <w:r w:rsidRPr="00307C9A">
        <w:tab/>
      </w:r>
    </w:p>
    <w:p w:rsidR="00042BD0" w:rsidRDefault="009F2348" w:rsidP="008B07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rsidRPr="00307C9A">
        <w:tab/>
      </w:r>
      <w:r w:rsidR="008536D0">
        <w:t>Defendant James Collins filed a suppression motion before this court seeking to suppress evidence obtained during a</w:t>
      </w:r>
      <w:r w:rsidR="00042BD0">
        <w:t>n OVI</w:t>
      </w:r>
      <w:r w:rsidR="008536D0">
        <w:t xml:space="preserve"> checkpoint stop.  Collins contends that any evidence obtained by the South Euclid Police Department was done so unconstitutionally and should therefore be suppressed.  Defendant Collins further asserts that the South Euclid Police Department lacked the necessary probable cause and/or articulable facts and reasonable suspicion to arrest the defendant on the charge of Operating a Vehicle </w:t>
      </w:r>
      <w:r w:rsidR="00042BD0">
        <w:t>while under the Influence (OVI).  This court agrees and therefore grants Defendant’s motion to suppress.</w:t>
      </w:r>
    </w:p>
    <w:p w:rsidR="00042BD0" w:rsidRDefault="00042BD0" w:rsidP="008B07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rsidR="009218EE" w:rsidRDefault="00042BD0" w:rsidP="008B07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ab/>
        <w:t>On May 28, 2016, the South Euclid Police Department conducted a sobriety checkpoint which resulted in Defendant James Collins being stopped</w:t>
      </w:r>
      <w:r w:rsidR="009218EE">
        <w:t xml:space="preserve"> and arrested for OVI</w:t>
      </w:r>
      <w:r>
        <w:t xml:space="preserve">.  </w:t>
      </w:r>
      <w:r w:rsidR="009218EE">
        <w:t xml:space="preserve">During the suppression hearing, the State thoroughly and categorically outlined the steps and methods utilized to provide sufficient notice to the community of the checkpoint.  This court finds that the State committed no error in providing proper notice of the checkpoint.  </w:t>
      </w:r>
    </w:p>
    <w:p w:rsidR="009218EE" w:rsidRDefault="009218EE" w:rsidP="008B07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rsidR="00EA378B" w:rsidRDefault="009218EE" w:rsidP="008B07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ab/>
      </w:r>
      <w:r w:rsidR="00042BD0">
        <w:t xml:space="preserve">At the time of the stop, South Euclid Police Officer </w:t>
      </w:r>
      <w:proofErr w:type="spellStart"/>
      <w:r w:rsidR="00042BD0">
        <w:t>Baldyga</w:t>
      </w:r>
      <w:proofErr w:type="spellEnd"/>
      <w:r w:rsidR="00042BD0">
        <w:t xml:space="preserve"> indicated that he </w:t>
      </w:r>
      <w:r w:rsidR="0084650F">
        <w:t xml:space="preserve">noticed Defendant Collins had glassy eyes and </w:t>
      </w:r>
      <w:r w:rsidR="00042BD0">
        <w:t>could smell a strong odor of alcohol</w:t>
      </w:r>
      <w:r w:rsidR="0084650F">
        <w:t xml:space="preserve">.  Officer </w:t>
      </w:r>
      <w:proofErr w:type="spellStart"/>
      <w:r w:rsidR="0084650F">
        <w:t>Baldyga</w:t>
      </w:r>
      <w:proofErr w:type="spellEnd"/>
      <w:r w:rsidR="0084650F">
        <w:t xml:space="preserve"> later required Defendant Collins to perform a series of Field Sobriety Tests (FST’s) as well as submit to a portable breath test.</w:t>
      </w:r>
      <w:r w:rsidR="00EA378B">
        <w:t xml:space="preserve">  </w:t>
      </w:r>
    </w:p>
    <w:p w:rsidR="00EA378B" w:rsidRDefault="00EA378B" w:rsidP="008B07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rsidR="00EA378B" w:rsidRDefault="00EA378B" w:rsidP="008B07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ab/>
        <w:t xml:space="preserve">During Officer </w:t>
      </w:r>
      <w:proofErr w:type="spellStart"/>
      <w:r>
        <w:t>Baldyga’s</w:t>
      </w:r>
      <w:proofErr w:type="spellEnd"/>
      <w:r>
        <w:t xml:space="preserve"> testimony regarding the Field Sobriety Tests conducted on Defendant Collins, he failed to outline any specific training he received to conduct such tests.  Furthermore, Officer </w:t>
      </w:r>
      <w:proofErr w:type="spellStart"/>
      <w:r>
        <w:t>Baldyga</w:t>
      </w:r>
      <w:proofErr w:type="spellEnd"/>
      <w:r>
        <w:t xml:space="preserve"> failed to identify or note any</w:t>
      </w:r>
      <w:r w:rsidR="009218EE">
        <w:t xml:space="preserve"> scientific</w:t>
      </w:r>
      <w:r>
        <w:t xml:space="preserve"> conclusions that could be drawn from these FST results that are consistent with this training</w:t>
      </w:r>
      <w:r w:rsidR="009218EE">
        <w:t xml:space="preserve"> as well as </w:t>
      </w:r>
      <w:r w:rsidR="00657705">
        <w:t>t</w:t>
      </w:r>
      <w:r w:rsidR="009218EE">
        <w:t>he required NHTSA manual</w:t>
      </w:r>
      <w:r>
        <w:t xml:space="preserve">.  </w:t>
      </w:r>
      <w:r w:rsidR="009218EE">
        <w:t xml:space="preserve">In fact, </w:t>
      </w:r>
      <w:r>
        <w:t xml:space="preserve">and perhaps most fatal, throughout the testimony of Officer </w:t>
      </w:r>
      <w:proofErr w:type="spellStart"/>
      <w:r>
        <w:t>Baldyga</w:t>
      </w:r>
      <w:proofErr w:type="spellEnd"/>
      <w:r>
        <w:t xml:space="preserve">, the State failed to introduce, reference, acknowledge or ask the court to take judicial notice of the National </w:t>
      </w:r>
      <w:r>
        <w:lastRenderedPageBreak/>
        <w:t xml:space="preserve">Highway Traffic Safety Administration (NHTSA) manual so as to buttress Officer </w:t>
      </w:r>
      <w:proofErr w:type="spellStart"/>
      <w:r>
        <w:t>Baldyga’s</w:t>
      </w:r>
      <w:proofErr w:type="spellEnd"/>
      <w:r>
        <w:t xml:space="preserve"> testimony.  </w:t>
      </w:r>
    </w:p>
    <w:p w:rsidR="00EA378B" w:rsidRDefault="00EA378B" w:rsidP="008B07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rsidR="008536D0" w:rsidRDefault="00EA378B" w:rsidP="008B07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ab/>
        <w:t>Ohio has well settled this this matter in State v. Nickerson (July 20, 2001), 6</w:t>
      </w:r>
      <w:r w:rsidRPr="00EA378B">
        <w:rPr>
          <w:vertAlign w:val="superscript"/>
        </w:rPr>
        <w:t>th</w:t>
      </w:r>
      <w:r>
        <w:t xml:space="preserve"> </w:t>
      </w:r>
      <w:proofErr w:type="spellStart"/>
      <w:r>
        <w:t>Dist.No</w:t>
      </w:r>
      <w:proofErr w:type="spellEnd"/>
      <w:r>
        <w:t xml:space="preserve">. </w:t>
      </w:r>
      <w:proofErr w:type="gramStart"/>
      <w:r>
        <w:t>H-00-036, 2001 Ohio App. LEXIS 3261.</w:t>
      </w:r>
      <w:proofErr w:type="gramEnd"/>
      <w:r>
        <w:t xml:space="preserve">  The court has held that where the State fails to admit the NHTSA manual into evidence, none of the officer’s observations concerning SFT’s can be competently supported and said tests are insufficient as a matter of law.  The case at bar is </w:t>
      </w:r>
      <w:r w:rsidR="009218EE">
        <w:t>undistinguished</w:t>
      </w:r>
      <w:r>
        <w:t xml:space="preserve"> by this fact given that the State failed to admit the NHTSA manual and reserved any mention of it until rebuttal at the conclusion of the hearing.</w:t>
      </w:r>
      <w:r w:rsidR="009218EE">
        <w:t xml:space="preserve">  </w:t>
      </w:r>
    </w:p>
    <w:p w:rsidR="008536D0" w:rsidRDefault="008536D0" w:rsidP="008B07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rsidR="00D50690" w:rsidRPr="009A0AC9" w:rsidRDefault="009A0AC9" w:rsidP="008B07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rPr>
          <w:b/>
        </w:rPr>
        <w:tab/>
      </w:r>
      <w:r w:rsidRPr="004F0550">
        <w:rPr>
          <w:b/>
        </w:rPr>
        <w:t>IT IS THEREFO</w:t>
      </w:r>
      <w:r w:rsidR="009218EE">
        <w:rPr>
          <w:b/>
        </w:rPr>
        <w:t xml:space="preserve">RE ORDERED, ADJUDGED AND DECREED that this court grants Defendant’s motion to Suppress all evidence related to the Field Sobriety Tests conducted in the within matter.  </w:t>
      </w:r>
    </w:p>
    <w:p w:rsidR="009F2348" w:rsidRPr="00307C9A" w:rsidRDefault="002A4CF4" w:rsidP="008B07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rsidRPr="00307C9A">
        <w:tab/>
      </w:r>
    </w:p>
    <w:p w:rsidR="009548DF" w:rsidRPr="00307C9A" w:rsidRDefault="009548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548DF" w:rsidRDefault="009548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rPr>
      </w:pPr>
      <w:r w:rsidRPr="00307C9A">
        <w:rPr>
          <w:b/>
          <w:bCs/>
        </w:rPr>
        <w:t>IT IS SO ORDERED.</w:t>
      </w:r>
    </w:p>
    <w:p w:rsidR="009218EE" w:rsidRDefault="009218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rPr>
      </w:pPr>
    </w:p>
    <w:p w:rsidR="009218EE" w:rsidRPr="00307C9A" w:rsidRDefault="009218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9F2348" w:rsidRPr="00307C9A" w:rsidRDefault="00247B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pPr>
      <w:r>
        <w:rPr>
          <w:noProof/>
        </w:rPr>
        <w:drawing>
          <wp:inline distT="0" distB="0" distL="0" distR="0">
            <wp:extent cx="1952625" cy="914400"/>
            <wp:effectExtent l="0" t="0" r="0" b="0"/>
            <wp:docPr id="1" name="Picture 1" descr="C:\Users\judge\Desktop\gwb signature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ge\Desktop\gwb signature 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inline>
        </w:drawing>
      </w:r>
    </w:p>
    <w:p w:rsidR="009F2348" w:rsidRPr="00307C9A" w:rsidRDefault="009F23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pPr>
      <w:r w:rsidRPr="00307C9A">
        <w:t>__</w:t>
      </w:r>
      <w:r w:rsidR="004D38CF">
        <w:t>____</w:t>
      </w:r>
      <w:r w:rsidRPr="00307C9A">
        <w:t>___________________________</w:t>
      </w:r>
    </w:p>
    <w:p w:rsidR="009548DF" w:rsidRPr="00307C9A" w:rsidRDefault="00E4763A" w:rsidP="00E476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rPr>
          <w:b/>
          <w:bCs/>
        </w:rPr>
      </w:pPr>
      <w:r w:rsidRPr="00307C9A">
        <w:rPr>
          <w:b/>
          <w:bCs/>
        </w:rPr>
        <w:t>J</w:t>
      </w:r>
      <w:r w:rsidR="009548DF" w:rsidRPr="00307C9A">
        <w:rPr>
          <w:b/>
          <w:bCs/>
        </w:rPr>
        <w:t xml:space="preserve">UDGE </w:t>
      </w:r>
      <w:r w:rsidR="009F2348" w:rsidRPr="00307C9A">
        <w:rPr>
          <w:b/>
          <w:bCs/>
        </w:rPr>
        <w:t>GAYLE WILLIAMS BYERS</w:t>
      </w:r>
    </w:p>
    <w:p w:rsidR="008B0705" w:rsidRDefault="008B07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8B0705" w:rsidRDefault="008B07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247BEA" w:rsidRDefault="00247B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247BEA" w:rsidRDefault="00247B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9548DF" w:rsidRPr="008B0705" w:rsidRDefault="00F101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8B0705">
        <w:rPr>
          <w:bCs/>
          <w:sz w:val="22"/>
          <w:szCs w:val="22"/>
        </w:rPr>
        <w:t>Co</w:t>
      </w:r>
      <w:r w:rsidR="009548DF" w:rsidRPr="008B0705">
        <w:rPr>
          <w:bCs/>
          <w:sz w:val="22"/>
          <w:szCs w:val="22"/>
        </w:rPr>
        <w:t xml:space="preserve">pies </w:t>
      </w:r>
      <w:r w:rsidR="00E4763A" w:rsidRPr="008B0705">
        <w:rPr>
          <w:bCs/>
          <w:sz w:val="22"/>
          <w:szCs w:val="22"/>
        </w:rPr>
        <w:t>mailed by Deputy Clerk, on ____________</w:t>
      </w:r>
      <w:r w:rsidR="009548DF" w:rsidRPr="008B0705">
        <w:rPr>
          <w:bCs/>
          <w:sz w:val="22"/>
          <w:szCs w:val="22"/>
        </w:rPr>
        <w:t>to:</w:t>
      </w:r>
    </w:p>
    <w:p w:rsidR="000A21C3" w:rsidRPr="008B0705" w:rsidRDefault="000A21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9548DF" w:rsidRPr="008B0705" w:rsidRDefault="00247B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Pr>
          <w:bCs/>
          <w:sz w:val="22"/>
          <w:szCs w:val="22"/>
        </w:rPr>
        <w:t>Brian Fallon</w:t>
      </w:r>
      <w:r w:rsidR="009548DF" w:rsidRPr="008B0705">
        <w:rPr>
          <w:bCs/>
          <w:sz w:val="22"/>
          <w:szCs w:val="22"/>
        </w:rPr>
        <w:t>,</w:t>
      </w:r>
      <w:r w:rsidR="00F1010D" w:rsidRPr="008B0705">
        <w:rPr>
          <w:bCs/>
          <w:sz w:val="22"/>
          <w:szCs w:val="22"/>
        </w:rPr>
        <w:t xml:space="preserve"> </w:t>
      </w:r>
      <w:r w:rsidR="00A54BF6" w:rsidRPr="008B0705">
        <w:rPr>
          <w:bCs/>
          <w:sz w:val="22"/>
          <w:szCs w:val="22"/>
        </w:rPr>
        <w:t>Prosecutor</w:t>
      </w:r>
    </w:p>
    <w:p w:rsidR="000A21C3" w:rsidRPr="008B0705" w:rsidRDefault="000A21C3" w:rsidP="000A21C3">
      <w:pPr>
        <w:widowControl/>
        <w:rPr>
          <w:bCs/>
          <w:sz w:val="22"/>
          <w:szCs w:val="22"/>
        </w:rPr>
      </w:pPr>
      <w:r w:rsidRPr="008B0705">
        <w:rPr>
          <w:bCs/>
          <w:sz w:val="22"/>
          <w:szCs w:val="22"/>
        </w:rPr>
        <w:t>1349 So. Green Rd</w:t>
      </w:r>
    </w:p>
    <w:p w:rsidR="000A21C3" w:rsidRPr="008B0705" w:rsidRDefault="000A21C3" w:rsidP="000A21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8B0705">
        <w:rPr>
          <w:bCs/>
          <w:sz w:val="22"/>
          <w:szCs w:val="22"/>
        </w:rPr>
        <w:t>South Euclid, OH 44121</w:t>
      </w:r>
    </w:p>
    <w:p w:rsidR="000A21C3" w:rsidRPr="008B0705" w:rsidRDefault="000A21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p>
    <w:p w:rsidR="000A21C3" w:rsidRPr="008B0705" w:rsidRDefault="00247B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bCs/>
          <w:sz w:val="22"/>
          <w:szCs w:val="22"/>
        </w:rPr>
        <w:t>Jason Carter</w:t>
      </w:r>
      <w:r w:rsidR="009548DF" w:rsidRPr="008B0705">
        <w:rPr>
          <w:bCs/>
          <w:sz w:val="22"/>
          <w:szCs w:val="22"/>
        </w:rPr>
        <w:t xml:space="preserve">, </w:t>
      </w:r>
      <w:r w:rsidR="00320A10" w:rsidRPr="008B0705">
        <w:rPr>
          <w:bCs/>
          <w:sz w:val="22"/>
          <w:szCs w:val="22"/>
        </w:rPr>
        <w:t xml:space="preserve">Attorney for </w:t>
      </w:r>
      <w:r w:rsidR="009548DF" w:rsidRPr="008B0705">
        <w:rPr>
          <w:bCs/>
          <w:sz w:val="22"/>
          <w:szCs w:val="22"/>
        </w:rPr>
        <w:t>Defendant</w:t>
      </w:r>
      <w:r w:rsidR="009548DF" w:rsidRPr="008B0705">
        <w:rPr>
          <w:sz w:val="22"/>
          <w:szCs w:val="22"/>
        </w:rPr>
        <w:tab/>
      </w:r>
    </w:p>
    <w:p w:rsidR="000A21C3" w:rsidRPr="008B0705" w:rsidRDefault="00247B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16781 Chagrin Blvd., Ste. 287</w:t>
      </w:r>
    </w:p>
    <w:p w:rsidR="009548DF" w:rsidRPr="00307C9A" w:rsidRDefault="00247B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sz w:val="22"/>
          <w:szCs w:val="22"/>
        </w:rPr>
        <w:t>Shaker Heights, OH 44120</w:t>
      </w:r>
      <w:r w:rsidR="009548DF" w:rsidRPr="008B0705">
        <w:rPr>
          <w:sz w:val="22"/>
          <w:szCs w:val="22"/>
        </w:rPr>
        <w:tab/>
      </w:r>
      <w:r w:rsidR="009548DF" w:rsidRPr="00307C9A">
        <w:tab/>
      </w:r>
      <w:r w:rsidR="009548DF" w:rsidRPr="00307C9A">
        <w:tab/>
      </w:r>
    </w:p>
    <w:sectPr w:rsidR="009548DF" w:rsidRPr="00307C9A" w:rsidSect="0004682F">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82997"/>
    <w:multiLevelType w:val="hybridMultilevel"/>
    <w:tmpl w:val="3B1615D8"/>
    <w:lvl w:ilvl="0" w:tplc="AE4E64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65893"/>
    <w:multiLevelType w:val="hybridMultilevel"/>
    <w:tmpl w:val="004EFBBA"/>
    <w:lvl w:ilvl="0" w:tplc="1A64D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26"/>
    <w:rsid w:val="0004148A"/>
    <w:rsid w:val="00042BD0"/>
    <w:rsid w:val="0004682F"/>
    <w:rsid w:val="00097C29"/>
    <w:rsid w:val="000A21C3"/>
    <w:rsid w:val="0011709D"/>
    <w:rsid w:val="00136A95"/>
    <w:rsid w:val="00233E40"/>
    <w:rsid w:val="00247BEA"/>
    <w:rsid w:val="00261A26"/>
    <w:rsid w:val="002A4CF4"/>
    <w:rsid w:val="002D3A4F"/>
    <w:rsid w:val="00307C9A"/>
    <w:rsid w:val="00320A10"/>
    <w:rsid w:val="00354435"/>
    <w:rsid w:val="0038498E"/>
    <w:rsid w:val="003D2A18"/>
    <w:rsid w:val="003D476B"/>
    <w:rsid w:val="00432976"/>
    <w:rsid w:val="0045456A"/>
    <w:rsid w:val="004D38CF"/>
    <w:rsid w:val="004F0550"/>
    <w:rsid w:val="0056018A"/>
    <w:rsid w:val="005776CF"/>
    <w:rsid w:val="00585B70"/>
    <w:rsid w:val="00590574"/>
    <w:rsid w:val="00600D88"/>
    <w:rsid w:val="0063395E"/>
    <w:rsid w:val="00655C3D"/>
    <w:rsid w:val="00657705"/>
    <w:rsid w:val="00673B22"/>
    <w:rsid w:val="00740C40"/>
    <w:rsid w:val="00754C30"/>
    <w:rsid w:val="00764A5D"/>
    <w:rsid w:val="007D6F1A"/>
    <w:rsid w:val="007F4D09"/>
    <w:rsid w:val="0084650F"/>
    <w:rsid w:val="008536D0"/>
    <w:rsid w:val="008B0705"/>
    <w:rsid w:val="009218EE"/>
    <w:rsid w:val="009548DF"/>
    <w:rsid w:val="009A0AC9"/>
    <w:rsid w:val="009F2348"/>
    <w:rsid w:val="00A54BF6"/>
    <w:rsid w:val="00A80364"/>
    <w:rsid w:val="00AA5D81"/>
    <w:rsid w:val="00AC693E"/>
    <w:rsid w:val="00BC59D1"/>
    <w:rsid w:val="00BD6740"/>
    <w:rsid w:val="00BF7289"/>
    <w:rsid w:val="00D50690"/>
    <w:rsid w:val="00D82A85"/>
    <w:rsid w:val="00DA2BCD"/>
    <w:rsid w:val="00DE271B"/>
    <w:rsid w:val="00E16D4B"/>
    <w:rsid w:val="00E4763A"/>
    <w:rsid w:val="00EA378B"/>
    <w:rsid w:val="00EF17E9"/>
    <w:rsid w:val="00F1010D"/>
    <w:rsid w:val="00F37FA0"/>
    <w:rsid w:val="00FB4A75"/>
    <w:rsid w:val="00FE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6B"/>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D476B"/>
  </w:style>
  <w:style w:type="paragraph" w:styleId="ListParagraph">
    <w:name w:val="List Paragraph"/>
    <w:basedOn w:val="Normal"/>
    <w:uiPriority w:val="34"/>
    <w:qFormat/>
    <w:rsid w:val="00E4763A"/>
    <w:pPr>
      <w:ind w:left="720"/>
      <w:contextualSpacing/>
    </w:pPr>
  </w:style>
  <w:style w:type="character" w:styleId="PlaceholderText">
    <w:name w:val="Placeholder Text"/>
    <w:basedOn w:val="DefaultParagraphFont"/>
    <w:uiPriority w:val="99"/>
    <w:semiHidden/>
    <w:rsid w:val="00D82A85"/>
    <w:rPr>
      <w:color w:val="808080"/>
    </w:rPr>
  </w:style>
  <w:style w:type="paragraph" w:styleId="BalloonText">
    <w:name w:val="Balloon Text"/>
    <w:basedOn w:val="Normal"/>
    <w:link w:val="BalloonTextChar"/>
    <w:uiPriority w:val="99"/>
    <w:semiHidden/>
    <w:unhideWhenUsed/>
    <w:rsid w:val="00D82A85"/>
    <w:rPr>
      <w:rFonts w:ascii="Tahoma" w:hAnsi="Tahoma" w:cs="Tahoma"/>
      <w:sz w:val="16"/>
      <w:szCs w:val="16"/>
    </w:rPr>
  </w:style>
  <w:style w:type="character" w:customStyle="1" w:styleId="BalloonTextChar">
    <w:name w:val="Balloon Text Char"/>
    <w:basedOn w:val="DefaultParagraphFont"/>
    <w:link w:val="BalloonText"/>
    <w:uiPriority w:val="99"/>
    <w:semiHidden/>
    <w:rsid w:val="00D82A85"/>
    <w:rPr>
      <w:rFonts w:ascii="Tahoma" w:hAnsi="Tahoma" w:cs="Tahoma"/>
      <w:sz w:val="16"/>
      <w:szCs w:val="16"/>
    </w:rPr>
  </w:style>
  <w:style w:type="character" w:styleId="Hyperlink">
    <w:name w:val="Hyperlink"/>
    <w:basedOn w:val="DefaultParagraphFont"/>
    <w:uiPriority w:val="99"/>
    <w:semiHidden/>
    <w:unhideWhenUsed/>
    <w:rsid w:val="00FE7DF1"/>
    <w:rPr>
      <w:color w:val="0000FF"/>
      <w:u w:val="single"/>
    </w:rPr>
  </w:style>
  <w:style w:type="character" w:styleId="Emphasis">
    <w:name w:val="Emphasis"/>
    <w:basedOn w:val="DefaultParagraphFont"/>
    <w:uiPriority w:val="20"/>
    <w:qFormat/>
    <w:rsid w:val="00FE7D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6B"/>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D476B"/>
  </w:style>
  <w:style w:type="paragraph" w:styleId="ListParagraph">
    <w:name w:val="List Paragraph"/>
    <w:basedOn w:val="Normal"/>
    <w:uiPriority w:val="34"/>
    <w:qFormat/>
    <w:rsid w:val="00E4763A"/>
    <w:pPr>
      <w:ind w:left="720"/>
      <w:contextualSpacing/>
    </w:pPr>
  </w:style>
  <w:style w:type="character" w:styleId="PlaceholderText">
    <w:name w:val="Placeholder Text"/>
    <w:basedOn w:val="DefaultParagraphFont"/>
    <w:uiPriority w:val="99"/>
    <w:semiHidden/>
    <w:rsid w:val="00D82A85"/>
    <w:rPr>
      <w:color w:val="808080"/>
    </w:rPr>
  </w:style>
  <w:style w:type="paragraph" w:styleId="BalloonText">
    <w:name w:val="Balloon Text"/>
    <w:basedOn w:val="Normal"/>
    <w:link w:val="BalloonTextChar"/>
    <w:uiPriority w:val="99"/>
    <w:semiHidden/>
    <w:unhideWhenUsed/>
    <w:rsid w:val="00D82A85"/>
    <w:rPr>
      <w:rFonts w:ascii="Tahoma" w:hAnsi="Tahoma" w:cs="Tahoma"/>
      <w:sz w:val="16"/>
      <w:szCs w:val="16"/>
    </w:rPr>
  </w:style>
  <w:style w:type="character" w:customStyle="1" w:styleId="BalloonTextChar">
    <w:name w:val="Balloon Text Char"/>
    <w:basedOn w:val="DefaultParagraphFont"/>
    <w:link w:val="BalloonText"/>
    <w:uiPriority w:val="99"/>
    <w:semiHidden/>
    <w:rsid w:val="00D82A85"/>
    <w:rPr>
      <w:rFonts w:ascii="Tahoma" w:hAnsi="Tahoma" w:cs="Tahoma"/>
      <w:sz w:val="16"/>
      <w:szCs w:val="16"/>
    </w:rPr>
  </w:style>
  <w:style w:type="character" w:styleId="Hyperlink">
    <w:name w:val="Hyperlink"/>
    <w:basedOn w:val="DefaultParagraphFont"/>
    <w:uiPriority w:val="99"/>
    <w:semiHidden/>
    <w:unhideWhenUsed/>
    <w:rsid w:val="00FE7DF1"/>
    <w:rPr>
      <w:color w:val="0000FF"/>
      <w:u w:val="single"/>
    </w:rPr>
  </w:style>
  <w:style w:type="character" w:styleId="Emphasis">
    <w:name w:val="Emphasis"/>
    <w:basedOn w:val="DefaultParagraphFont"/>
    <w:uiPriority w:val="20"/>
    <w:qFormat/>
    <w:rsid w:val="00FE7D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1047">
      <w:bodyDiv w:val="1"/>
      <w:marLeft w:val="0"/>
      <w:marRight w:val="0"/>
      <w:marTop w:val="0"/>
      <w:marBottom w:val="0"/>
      <w:divBdr>
        <w:top w:val="none" w:sz="0" w:space="0" w:color="auto"/>
        <w:left w:val="none" w:sz="0" w:space="0" w:color="auto"/>
        <w:bottom w:val="none" w:sz="0" w:space="0" w:color="auto"/>
        <w:right w:val="none" w:sz="0" w:space="0" w:color="auto"/>
      </w:divBdr>
      <w:divsChild>
        <w:div w:id="714428425">
          <w:marLeft w:val="0"/>
          <w:marRight w:val="0"/>
          <w:marTop w:val="0"/>
          <w:marBottom w:val="0"/>
          <w:divBdr>
            <w:top w:val="none" w:sz="0" w:space="0" w:color="auto"/>
            <w:left w:val="none" w:sz="0" w:space="0" w:color="auto"/>
            <w:bottom w:val="none" w:sz="0" w:space="0" w:color="auto"/>
            <w:right w:val="none" w:sz="0" w:space="0" w:color="auto"/>
          </w:divBdr>
          <w:divsChild>
            <w:div w:id="1373579985">
              <w:marLeft w:val="0"/>
              <w:marRight w:val="0"/>
              <w:marTop w:val="0"/>
              <w:marBottom w:val="0"/>
              <w:divBdr>
                <w:top w:val="none" w:sz="0" w:space="0" w:color="auto"/>
                <w:left w:val="none" w:sz="0" w:space="0" w:color="auto"/>
                <w:bottom w:val="none" w:sz="0" w:space="0" w:color="auto"/>
                <w:right w:val="none" w:sz="0" w:space="0" w:color="auto"/>
              </w:divBdr>
              <w:divsChild>
                <w:div w:id="1850752934">
                  <w:marLeft w:val="0"/>
                  <w:marRight w:val="0"/>
                  <w:marTop w:val="0"/>
                  <w:marBottom w:val="0"/>
                  <w:divBdr>
                    <w:top w:val="none" w:sz="0" w:space="0" w:color="auto"/>
                    <w:left w:val="none" w:sz="0" w:space="0" w:color="auto"/>
                    <w:bottom w:val="none" w:sz="0" w:space="0" w:color="auto"/>
                    <w:right w:val="none" w:sz="0" w:space="0" w:color="auto"/>
                  </w:divBdr>
                  <w:divsChild>
                    <w:div w:id="1988704243">
                      <w:marLeft w:val="0"/>
                      <w:marRight w:val="0"/>
                      <w:marTop w:val="0"/>
                      <w:marBottom w:val="0"/>
                      <w:divBdr>
                        <w:top w:val="none" w:sz="0" w:space="0" w:color="auto"/>
                        <w:left w:val="none" w:sz="0" w:space="0" w:color="auto"/>
                        <w:bottom w:val="none" w:sz="0" w:space="0" w:color="auto"/>
                        <w:right w:val="none" w:sz="0" w:space="0" w:color="auto"/>
                      </w:divBdr>
                      <w:divsChild>
                        <w:div w:id="1261372042">
                          <w:marLeft w:val="0"/>
                          <w:marRight w:val="0"/>
                          <w:marTop w:val="0"/>
                          <w:marBottom w:val="0"/>
                          <w:divBdr>
                            <w:top w:val="none" w:sz="0" w:space="0" w:color="auto"/>
                            <w:left w:val="none" w:sz="0" w:space="0" w:color="auto"/>
                            <w:bottom w:val="none" w:sz="0" w:space="0" w:color="auto"/>
                            <w:right w:val="none" w:sz="0" w:space="0" w:color="auto"/>
                          </w:divBdr>
                          <w:divsChild>
                            <w:div w:id="1298950867">
                              <w:marLeft w:val="0"/>
                              <w:marRight w:val="0"/>
                              <w:marTop w:val="0"/>
                              <w:marBottom w:val="0"/>
                              <w:divBdr>
                                <w:top w:val="none" w:sz="0" w:space="0" w:color="auto"/>
                                <w:left w:val="none" w:sz="0" w:space="0" w:color="auto"/>
                                <w:bottom w:val="none" w:sz="0" w:space="0" w:color="auto"/>
                                <w:right w:val="none" w:sz="0" w:space="0" w:color="auto"/>
                              </w:divBdr>
                              <w:divsChild>
                                <w:div w:id="757409313">
                                  <w:marLeft w:val="0"/>
                                  <w:marRight w:val="0"/>
                                  <w:marTop w:val="0"/>
                                  <w:marBottom w:val="0"/>
                                  <w:divBdr>
                                    <w:top w:val="none" w:sz="0" w:space="0" w:color="auto"/>
                                    <w:left w:val="none" w:sz="0" w:space="0" w:color="auto"/>
                                    <w:bottom w:val="none" w:sz="0" w:space="0" w:color="auto"/>
                                    <w:right w:val="none" w:sz="0" w:space="0" w:color="auto"/>
                                  </w:divBdr>
                                  <w:divsChild>
                                    <w:div w:id="1953514051">
                                      <w:marLeft w:val="0"/>
                                      <w:marRight w:val="0"/>
                                      <w:marTop w:val="0"/>
                                      <w:marBottom w:val="0"/>
                                      <w:divBdr>
                                        <w:top w:val="none" w:sz="0" w:space="0" w:color="auto"/>
                                        <w:left w:val="none" w:sz="0" w:space="0" w:color="auto"/>
                                        <w:bottom w:val="none" w:sz="0" w:space="0" w:color="auto"/>
                                        <w:right w:val="none" w:sz="0" w:space="0" w:color="auto"/>
                                      </w:divBdr>
                                      <w:divsChild>
                                        <w:div w:id="1830559579">
                                          <w:marLeft w:val="0"/>
                                          <w:marRight w:val="0"/>
                                          <w:marTop w:val="0"/>
                                          <w:marBottom w:val="0"/>
                                          <w:divBdr>
                                            <w:top w:val="none" w:sz="0" w:space="0" w:color="auto"/>
                                            <w:left w:val="none" w:sz="0" w:space="0" w:color="auto"/>
                                            <w:bottom w:val="none" w:sz="0" w:space="0" w:color="auto"/>
                                            <w:right w:val="none" w:sz="0" w:space="0" w:color="auto"/>
                                          </w:divBdr>
                                          <w:divsChild>
                                            <w:div w:id="1261836860">
                                              <w:marLeft w:val="0"/>
                                              <w:marRight w:val="0"/>
                                              <w:marTop w:val="0"/>
                                              <w:marBottom w:val="0"/>
                                              <w:divBdr>
                                                <w:top w:val="none" w:sz="0" w:space="0" w:color="auto"/>
                                                <w:left w:val="none" w:sz="0" w:space="0" w:color="auto"/>
                                                <w:bottom w:val="none" w:sz="0" w:space="0" w:color="auto"/>
                                                <w:right w:val="none" w:sz="0" w:space="0" w:color="auto"/>
                                              </w:divBdr>
                                              <w:divsChild>
                                                <w:div w:id="998581786">
                                                  <w:marLeft w:val="0"/>
                                                  <w:marRight w:val="0"/>
                                                  <w:marTop w:val="0"/>
                                                  <w:marBottom w:val="0"/>
                                                  <w:divBdr>
                                                    <w:top w:val="none" w:sz="0" w:space="0" w:color="auto"/>
                                                    <w:left w:val="none" w:sz="0" w:space="0" w:color="auto"/>
                                                    <w:bottom w:val="none" w:sz="0" w:space="0" w:color="auto"/>
                                                    <w:right w:val="none" w:sz="0" w:space="0" w:color="auto"/>
                                                  </w:divBdr>
                                                  <w:divsChild>
                                                    <w:div w:id="627318427">
                                                      <w:marLeft w:val="0"/>
                                                      <w:marRight w:val="0"/>
                                                      <w:marTop w:val="0"/>
                                                      <w:marBottom w:val="0"/>
                                                      <w:divBdr>
                                                        <w:top w:val="none" w:sz="0" w:space="0" w:color="auto"/>
                                                        <w:left w:val="none" w:sz="0" w:space="0" w:color="auto"/>
                                                        <w:bottom w:val="none" w:sz="0" w:space="0" w:color="auto"/>
                                                        <w:right w:val="none" w:sz="0" w:space="0" w:color="auto"/>
                                                      </w:divBdr>
                                                      <w:divsChild>
                                                        <w:div w:id="1369338482">
                                                          <w:marLeft w:val="0"/>
                                                          <w:marRight w:val="0"/>
                                                          <w:marTop w:val="0"/>
                                                          <w:marBottom w:val="0"/>
                                                          <w:divBdr>
                                                            <w:top w:val="none" w:sz="0" w:space="0" w:color="auto"/>
                                                            <w:left w:val="none" w:sz="0" w:space="0" w:color="auto"/>
                                                            <w:bottom w:val="none" w:sz="0" w:space="0" w:color="auto"/>
                                                            <w:right w:val="none" w:sz="0" w:space="0" w:color="auto"/>
                                                          </w:divBdr>
                                                          <w:divsChild>
                                                            <w:div w:id="6214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805444">
      <w:bodyDiv w:val="1"/>
      <w:marLeft w:val="0"/>
      <w:marRight w:val="0"/>
      <w:marTop w:val="0"/>
      <w:marBottom w:val="0"/>
      <w:divBdr>
        <w:top w:val="none" w:sz="0" w:space="0" w:color="auto"/>
        <w:left w:val="none" w:sz="0" w:space="0" w:color="auto"/>
        <w:bottom w:val="none" w:sz="0" w:space="0" w:color="auto"/>
        <w:right w:val="none" w:sz="0" w:space="0" w:color="auto"/>
      </w:divBdr>
      <w:divsChild>
        <w:div w:id="315687685">
          <w:marLeft w:val="0"/>
          <w:marRight w:val="0"/>
          <w:marTop w:val="0"/>
          <w:marBottom w:val="0"/>
          <w:divBdr>
            <w:top w:val="none" w:sz="0" w:space="0" w:color="auto"/>
            <w:left w:val="none" w:sz="0" w:space="0" w:color="auto"/>
            <w:bottom w:val="none" w:sz="0" w:space="0" w:color="auto"/>
            <w:right w:val="none" w:sz="0" w:space="0" w:color="auto"/>
          </w:divBdr>
          <w:divsChild>
            <w:div w:id="9424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6242">
      <w:bodyDiv w:val="1"/>
      <w:marLeft w:val="0"/>
      <w:marRight w:val="0"/>
      <w:marTop w:val="0"/>
      <w:marBottom w:val="0"/>
      <w:divBdr>
        <w:top w:val="none" w:sz="0" w:space="0" w:color="auto"/>
        <w:left w:val="none" w:sz="0" w:space="0" w:color="auto"/>
        <w:bottom w:val="none" w:sz="0" w:space="0" w:color="auto"/>
        <w:right w:val="none" w:sz="0" w:space="0" w:color="auto"/>
      </w:divBdr>
      <w:divsChild>
        <w:div w:id="421073844">
          <w:marLeft w:val="0"/>
          <w:marRight w:val="0"/>
          <w:marTop w:val="0"/>
          <w:marBottom w:val="0"/>
          <w:divBdr>
            <w:top w:val="none" w:sz="0" w:space="0" w:color="auto"/>
            <w:left w:val="none" w:sz="0" w:space="0" w:color="auto"/>
            <w:bottom w:val="none" w:sz="0" w:space="0" w:color="auto"/>
            <w:right w:val="none" w:sz="0" w:space="0" w:color="auto"/>
          </w:divBdr>
          <w:divsChild>
            <w:div w:id="672487484">
              <w:marLeft w:val="0"/>
              <w:marRight w:val="0"/>
              <w:marTop w:val="0"/>
              <w:marBottom w:val="0"/>
              <w:divBdr>
                <w:top w:val="none" w:sz="0" w:space="0" w:color="auto"/>
                <w:left w:val="none" w:sz="0" w:space="0" w:color="auto"/>
                <w:bottom w:val="none" w:sz="0" w:space="0" w:color="auto"/>
                <w:right w:val="none" w:sz="0" w:space="0" w:color="auto"/>
              </w:divBdr>
              <w:divsChild>
                <w:div w:id="1503937311">
                  <w:marLeft w:val="0"/>
                  <w:marRight w:val="0"/>
                  <w:marTop w:val="0"/>
                  <w:marBottom w:val="0"/>
                  <w:divBdr>
                    <w:top w:val="none" w:sz="0" w:space="0" w:color="auto"/>
                    <w:left w:val="none" w:sz="0" w:space="0" w:color="auto"/>
                    <w:bottom w:val="none" w:sz="0" w:space="0" w:color="auto"/>
                    <w:right w:val="none" w:sz="0" w:space="0" w:color="auto"/>
                  </w:divBdr>
                  <w:divsChild>
                    <w:div w:id="1252205763">
                      <w:marLeft w:val="0"/>
                      <w:marRight w:val="0"/>
                      <w:marTop w:val="0"/>
                      <w:marBottom w:val="0"/>
                      <w:divBdr>
                        <w:top w:val="none" w:sz="0" w:space="0" w:color="auto"/>
                        <w:left w:val="none" w:sz="0" w:space="0" w:color="auto"/>
                        <w:bottom w:val="none" w:sz="0" w:space="0" w:color="auto"/>
                        <w:right w:val="none" w:sz="0" w:space="0" w:color="auto"/>
                      </w:divBdr>
                      <w:divsChild>
                        <w:div w:id="1143079000">
                          <w:marLeft w:val="0"/>
                          <w:marRight w:val="0"/>
                          <w:marTop w:val="0"/>
                          <w:marBottom w:val="0"/>
                          <w:divBdr>
                            <w:top w:val="none" w:sz="0" w:space="0" w:color="auto"/>
                            <w:left w:val="none" w:sz="0" w:space="0" w:color="auto"/>
                            <w:bottom w:val="none" w:sz="0" w:space="0" w:color="auto"/>
                            <w:right w:val="none" w:sz="0" w:space="0" w:color="auto"/>
                          </w:divBdr>
                          <w:divsChild>
                            <w:div w:id="568151337">
                              <w:marLeft w:val="0"/>
                              <w:marRight w:val="0"/>
                              <w:marTop w:val="0"/>
                              <w:marBottom w:val="0"/>
                              <w:divBdr>
                                <w:top w:val="none" w:sz="0" w:space="0" w:color="auto"/>
                                <w:left w:val="none" w:sz="0" w:space="0" w:color="auto"/>
                                <w:bottom w:val="none" w:sz="0" w:space="0" w:color="auto"/>
                                <w:right w:val="none" w:sz="0" w:space="0" w:color="auto"/>
                              </w:divBdr>
                              <w:divsChild>
                                <w:div w:id="2167730">
                                  <w:marLeft w:val="0"/>
                                  <w:marRight w:val="0"/>
                                  <w:marTop w:val="0"/>
                                  <w:marBottom w:val="0"/>
                                  <w:divBdr>
                                    <w:top w:val="none" w:sz="0" w:space="0" w:color="auto"/>
                                    <w:left w:val="none" w:sz="0" w:space="0" w:color="auto"/>
                                    <w:bottom w:val="none" w:sz="0" w:space="0" w:color="auto"/>
                                    <w:right w:val="none" w:sz="0" w:space="0" w:color="auto"/>
                                  </w:divBdr>
                                  <w:divsChild>
                                    <w:div w:id="1261185534">
                                      <w:marLeft w:val="0"/>
                                      <w:marRight w:val="0"/>
                                      <w:marTop w:val="0"/>
                                      <w:marBottom w:val="0"/>
                                      <w:divBdr>
                                        <w:top w:val="none" w:sz="0" w:space="0" w:color="auto"/>
                                        <w:left w:val="none" w:sz="0" w:space="0" w:color="auto"/>
                                        <w:bottom w:val="none" w:sz="0" w:space="0" w:color="auto"/>
                                        <w:right w:val="none" w:sz="0" w:space="0" w:color="auto"/>
                                      </w:divBdr>
                                      <w:divsChild>
                                        <w:div w:id="779026981">
                                          <w:marLeft w:val="0"/>
                                          <w:marRight w:val="0"/>
                                          <w:marTop w:val="0"/>
                                          <w:marBottom w:val="0"/>
                                          <w:divBdr>
                                            <w:top w:val="none" w:sz="0" w:space="0" w:color="auto"/>
                                            <w:left w:val="none" w:sz="0" w:space="0" w:color="auto"/>
                                            <w:bottom w:val="none" w:sz="0" w:space="0" w:color="auto"/>
                                            <w:right w:val="none" w:sz="0" w:space="0" w:color="auto"/>
                                          </w:divBdr>
                                          <w:divsChild>
                                            <w:div w:id="836308474">
                                              <w:marLeft w:val="0"/>
                                              <w:marRight w:val="0"/>
                                              <w:marTop w:val="0"/>
                                              <w:marBottom w:val="0"/>
                                              <w:divBdr>
                                                <w:top w:val="none" w:sz="0" w:space="0" w:color="auto"/>
                                                <w:left w:val="none" w:sz="0" w:space="0" w:color="auto"/>
                                                <w:bottom w:val="none" w:sz="0" w:space="0" w:color="auto"/>
                                                <w:right w:val="none" w:sz="0" w:space="0" w:color="auto"/>
                                              </w:divBdr>
                                              <w:divsChild>
                                                <w:div w:id="577983552">
                                                  <w:marLeft w:val="0"/>
                                                  <w:marRight w:val="0"/>
                                                  <w:marTop w:val="0"/>
                                                  <w:marBottom w:val="0"/>
                                                  <w:divBdr>
                                                    <w:top w:val="none" w:sz="0" w:space="0" w:color="auto"/>
                                                    <w:left w:val="none" w:sz="0" w:space="0" w:color="auto"/>
                                                    <w:bottom w:val="none" w:sz="0" w:space="0" w:color="auto"/>
                                                    <w:right w:val="none" w:sz="0" w:space="0" w:color="auto"/>
                                                  </w:divBdr>
                                                  <w:divsChild>
                                                    <w:div w:id="2066951405">
                                                      <w:marLeft w:val="0"/>
                                                      <w:marRight w:val="0"/>
                                                      <w:marTop w:val="0"/>
                                                      <w:marBottom w:val="0"/>
                                                      <w:divBdr>
                                                        <w:top w:val="none" w:sz="0" w:space="0" w:color="auto"/>
                                                        <w:left w:val="none" w:sz="0" w:space="0" w:color="auto"/>
                                                        <w:bottom w:val="none" w:sz="0" w:space="0" w:color="auto"/>
                                                        <w:right w:val="none" w:sz="0" w:space="0" w:color="auto"/>
                                                      </w:divBdr>
                                                      <w:divsChild>
                                                        <w:div w:id="533662614">
                                                          <w:marLeft w:val="0"/>
                                                          <w:marRight w:val="0"/>
                                                          <w:marTop w:val="0"/>
                                                          <w:marBottom w:val="0"/>
                                                          <w:divBdr>
                                                            <w:top w:val="none" w:sz="0" w:space="0" w:color="auto"/>
                                                            <w:left w:val="none" w:sz="0" w:space="0" w:color="auto"/>
                                                            <w:bottom w:val="none" w:sz="0" w:space="0" w:color="auto"/>
                                                            <w:right w:val="none" w:sz="0" w:space="0" w:color="auto"/>
                                                          </w:divBdr>
                                                          <w:divsChild>
                                                            <w:div w:id="3627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tty\Desktop\Sydney%20Saffold\Criminal\CRB%201200495%20Wood,%20Cheris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7CA4-3413-4A12-9788-92CCD1E6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CRB 1200495 Wood, Cherisse</Template>
  <TotalTime>1</TotalTime>
  <Pages>2</Pages>
  <Words>504</Words>
  <Characters>2830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judgegwb</dc:creator>
  <cp:lastModifiedBy>btarter</cp:lastModifiedBy>
  <cp:revision>2</cp:revision>
  <cp:lastPrinted>2013-06-13T16:20:00Z</cp:lastPrinted>
  <dcterms:created xsi:type="dcterms:W3CDTF">2019-10-04T17:49:00Z</dcterms:created>
  <dcterms:modified xsi:type="dcterms:W3CDTF">2019-10-04T17:49:00Z</dcterms:modified>
</cp:coreProperties>
</file>