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27B" w:rsidRPr="00D86294" w:rsidRDefault="00D86294" w:rsidP="00D86294">
      <w:pPr>
        <w:spacing w:after="0"/>
        <w:rPr>
          <w:b/>
        </w:rPr>
      </w:pPr>
      <w:bookmarkStart w:id="0" w:name="_GoBack"/>
      <w:bookmarkEnd w:id="0"/>
      <w:r w:rsidRPr="00D86294">
        <w:rPr>
          <w:b/>
        </w:rPr>
        <w:t>CITY OF SOUTH EUCLID</w:t>
      </w:r>
      <w:r w:rsidRPr="00D86294">
        <w:rPr>
          <w:b/>
        </w:rPr>
        <w:tab/>
      </w:r>
      <w:r w:rsidRPr="00D86294">
        <w:rPr>
          <w:b/>
        </w:rPr>
        <w:tab/>
      </w:r>
      <w:r w:rsidRPr="00D86294">
        <w:rPr>
          <w:b/>
        </w:rPr>
        <w:tab/>
      </w:r>
      <w:r w:rsidRPr="00D86294">
        <w:rPr>
          <w:b/>
        </w:rPr>
        <w:tab/>
        <w:t>)</w:t>
      </w:r>
      <w:r w:rsidRPr="00D86294">
        <w:rPr>
          <w:b/>
        </w:rPr>
        <w:tab/>
      </w:r>
      <w:r w:rsidRPr="00D86294">
        <w:rPr>
          <w:b/>
        </w:rPr>
        <w:tab/>
        <w:t>CASE NO: TRD 1303272</w:t>
      </w:r>
    </w:p>
    <w:p w:rsidR="00D86294" w:rsidRPr="00D86294" w:rsidRDefault="00D86294" w:rsidP="00D86294">
      <w:pPr>
        <w:spacing w:after="0"/>
        <w:rPr>
          <w:b/>
        </w:rPr>
      </w:pPr>
      <w:r w:rsidRPr="00D86294">
        <w:rPr>
          <w:b/>
        </w:rPr>
        <w:tab/>
        <w:t>Plaintiff,</w:t>
      </w:r>
      <w:r w:rsidRPr="00D86294">
        <w:rPr>
          <w:b/>
        </w:rPr>
        <w:tab/>
      </w:r>
      <w:r w:rsidRPr="00D86294">
        <w:rPr>
          <w:b/>
        </w:rPr>
        <w:tab/>
      </w:r>
      <w:r w:rsidRPr="00D86294">
        <w:rPr>
          <w:b/>
        </w:rPr>
        <w:tab/>
      </w:r>
      <w:r w:rsidRPr="00D86294">
        <w:rPr>
          <w:b/>
        </w:rPr>
        <w:tab/>
        <w:t>)</w:t>
      </w:r>
      <w:r w:rsidRPr="00D86294">
        <w:rPr>
          <w:b/>
        </w:rPr>
        <w:tab/>
      </w:r>
    </w:p>
    <w:p w:rsidR="00D86294" w:rsidRPr="00D86294" w:rsidRDefault="00D86294" w:rsidP="00D86294">
      <w:pPr>
        <w:spacing w:after="0"/>
        <w:rPr>
          <w:b/>
        </w:rPr>
      </w:pPr>
      <w:proofErr w:type="gramStart"/>
      <w:r w:rsidRPr="00D86294">
        <w:rPr>
          <w:b/>
        </w:rPr>
        <w:t>v</w:t>
      </w:r>
      <w:proofErr w:type="gramEnd"/>
      <w:r w:rsidRPr="00D86294">
        <w:rPr>
          <w:b/>
        </w:rPr>
        <w:t>.</w:t>
      </w:r>
      <w:r w:rsidRPr="00D86294">
        <w:rPr>
          <w:b/>
        </w:rPr>
        <w:tab/>
      </w:r>
      <w:r w:rsidRPr="00D86294">
        <w:rPr>
          <w:b/>
        </w:rPr>
        <w:tab/>
      </w:r>
      <w:r w:rsidRPr="00D86294">
        <w:rPr>
          <w:b/>
        </w:rPr>
        <w:tab/>
      </w:r>
      <w:r w:rsidRPr="00D86294">
        <w:rPr>
          <w:b/>
        </w:rPr>
        <w:tab/>
      </w:r>
      <w:r w:rsidRPr="00D86294">
        <w:rPr>
          <w:b/>
        </w:rPr>
        <w:tab/>
      </w:r>
      <w:r w:rsidRPr="00D86294">
        <w:rPr>
          <w:b/>
        </w:rPr>
        <w:tab/>
        <w:t>)</w:t>
      </w:r>
    </w:p>
    <w:p w:rsidR="00D86294" w:rsidRPr="00D86294" w:rsidRDefault="00D86294" w:rsidP="00D86294">
      <w:pPr>
        <w:spacing w:after="0"/>
        <w:rPr>
          <w:b/>
        </w:rPr>
      </w:pPr>
      <w:r w:rsidRPr="00D86294">
        <w:rPr>
          <w:b/>
        </w:rPr>
        <w:tab/>
      </w:r>
      <w:r w:rsidRPr="00D86294">
        <w:rPr>
          <w:b/>
        </w:rPr>
        <w:tab/>
      </w:r>
      <w:r w:rsidRPr="00D86294">
        <w:rPr>
          <w:b/>
        </w:rPr>
        <w:tab/>
      </w:r>
      <w:r w:rsidRPr="00D86294">
        <w:rPr>
          <w:b/>
        </w:rPr>
        <w:tab/>
      </w:r>
      <w:r w:rsidRPr="00D86294">
        <w:rPr>
          <w:b/>
        </w:rPr>
        <w:tab/>
      </w:r>
      <w:r w:rsidRPr="00D86294">
        <w:rPr>
          <w:b/>
        </w:rPr>
        <w:tab/>
        <w:t>)</w:t>
      </w:r>
    </w:p>
    <w:p w:rsidR="00D86294" w:rsidRPr="00D86294" w:rsidRDefault="00D86294" w:rsidP="00D86294">
      <w:pPr>
        <w:spacing w:after="0"/>
        <w:rPr>
          <w:b/>
        </w:rPr>
      </w:pPr>
      <w:r w:rsidRPr="00D86294">
        <w:rPr>
          <w:b/>
        </w:rPr>
        <w:t>DONNA FULLER</w:t>
      </w:r>
      <w:r w:rsidRPr="00D86294">
        <w:rPr>
          <w:b/>
        </w:rPr>
        <w:tab/>
      </w:r>
      <w:r w:rsidRPr="00D86294">
        <w:rPr>
          <w:b/>
        </w:rPr>
        <w:tab/>
      </w:r>
      <w:r w:rsidRPr="00D86294">
        <w:rPr>
          <w:b/>
        </w:rPr>
        <w:tab/>
      </w:r>
      <w:r w:rsidRPr="00D86294">
        <w:rPr>
          <w:b/>
        </w:rPr>
        <w:tab/>
      </w:r>
      <w:r w:rsidRPr="00D86294">
        <w:rPr>
          <w:b/>
        </w:rPr>
        <w:tab/>
        <w:t>)</w:t>
      </w:r>
    </w:p>
    <w:p w:rsidR="00D86294" w:rsidRDefault="00D86294" w:rsidP="00D86294">
      <w:pPr>
        <w:spacing w:after="0"/>
        <w:rPr>
          <w:b/>
        </w:rPr>
      </w:pPr>
      <w:r w:rsidRPr="00D86294">
        <w:rPr>
          <w:b/>
        </w:rPr>
        <w:tab/>
      </w:r>
      <w:proofErr w:type="gramStart"/>
      <w:r w:rsidRPr="00D86294">
        <w:rPr>
          <w:b/>
        </w:rPr>
        <w:t>Defendant.</w:t>
      </w:r>
      <w:proofErr w:type="gramEnd"/>
      <w:r w:rsidRPr="00D86294">
        <w:rPr>
          <w:b/>
        </w:rPr>
        <w:tab/>
      </w:r>
      <w:r w:rsidRPr="00D86294">
        <w:rPr>
          <w:b/>
        </w:rPr>
        <w:tab/>
      </w:r>
      <w:r w:rsidRPr="00D86294">
        <w:rPr>
          <w:b/>
        </w:rPr>
        <w:tab/>
      </w:r>
      <w:r w:rsidRPr="00D86294">
        <w:rPr>
          <w:b/>
        </w:rPr>
        <w:tab/>
        <w:t>)</w:t>
      </w:r>
      <w:r>
        <w:rPr>
          <w:b/>
        </w:rPr>
        <w:tab/>
      </w:r>
      <w:r>
        <w:rPr>
          <w:b/>
        </w:rPr>
        <w:tab/>
        <w:t>JUDG</w:t>
      </w:r>
      <w:r w:rsidRPr="00D86294">
        <w:rPr>
          <w:b/>
        </w:rPr>
        <w:t>MENT ENTRY AND OPINION</w:t>
      </w:r>
    </w:p>
    <w:p w:rsidR="00D86294" w:rsidRDefault="00D86294" w:rsidP="00D86294">
      <w:pPr>
        <w:spacing w:after="0"/>
      </w:pPr>
    </w:p>
    <w:p w:rsidR="00D86294" w:rsidRDefault="00D86294" w:rsidP="006D7FAC">
      <w:pPr>
        <w:spacing w:after="0" w:line="480" w:lineRule="auto"/>
        <w:ind w:firstLine="720"/>
      </w:pPr>
      <w:r>
        <w:t>This matter came before Judge Gayle Williams-Byers on October 20, 2015 for bench trial.   Present in court were the defendant Donna Fuller</w:t>
      </w:r>
      <w:r w:rsidR="00A103C5">
        <w:t xml:space="preserve"> (“Fuller)</w:t>
      </w:r>
      <w:r>
        <w:t xml:space="preserve">, Prosecutor </w:t>
      </w:r>
      <w:r w:rsidR="00B33A7C">
        <w:t xml:space="preserve">Michael </w:t>
      </w:r>
      <w:proofErr w:type="spellStart"/>
      <w:r w:rsidR="00B33A7C">
        <w:t>Shaughnessey</w:t>
      </w:r>
      <w:proofErr w:type="spellEnd"/>
      <w:r w:rsidR="00A103C5">
        <w:t xml:space="preserve"> (“Prosecutor”)</w:t>
      </w:r>
      <w:r>
        <w:t>, and Patrolman Peter Amato of the South Euclid Police Department</w:t>
      </w:r>
      <w:r w:rsidR="00A103C5">
        <w:t xml:space="preserve"> (“</w:t>
      </w:r>
      <w:proofErr w:type="spellStart"/>
      <w:r w:rsidR="00A103C5">
        <w:t>Ptl</w:t>
      </w:r>
      <w:proofErr w:type="spellEnd"/>
      <w:r w:rsidR="00A103C5">
        <w:t>. Amato”)</w:t>
      </w:r>
      <w:r>
        <w:t xml:space="preserve"> as the city’s witness.</w:t>
      </w:r>
      <w:r w:rsidR="00A103C5">
        <w:t xml:space="preserve">   </w:t>
      </w:r>
    </w:p>
    <w:p w:rsidR="00A103C5" w:rsidRPr="00D86294" w:rsidRDefault="00A103C5" w:rsidP="006D7FAC">
      <w:pPr>
        <w:spacing w:after="0" w:line="480" w:lineRule="auto"/>
        <w:ind w:firstLine="720"/>
      </w:pPr>
      <w:r>
        <w:t xml:space="preserve">On November </w:t>
      </w:r>
      <w:r w:rsidR="00FF76AD">
        <w:t>1</w:t>
      </w:r>
      <w:r>
        <w:t xml:space="preserve">8, 2013 at 8:28 a.m., </w:t>
      </w:r>
      <w:proofErr w:type="spellStart"/>
      <w:r>
        <w:t>Ptl</w:t>
      </w:r>
      <w:proofErr w:type="spellEnd"/>
      <w:r>
        <w:t>. Amato issued citation number SE 50334 to the defendant after conducting a traffic stop.  The citation alleges that the defendant was traveling westbound on Cedar Road a</w:t>
      </w:r>
      <w:r w:rsidR="00FF76AD">
        <w:t>t 40 miles per hour in excess</w:t>
      </w:r>
      <w:r>
        <w:t xml:space="preserve"> of the posted speed</w:t>
      </w:r>
      <w:r w:rsidR="00FF76AD">
        <w:t xml:space="preserve"> limit, which is 25 miles per hour.  The defendant was charged with</w:t>
      </w:r>
      <w:r>
        <w:t xml:space="preserve"> </w:t>
      </w:r>
      <w:r w:rsidR="00FF76AD">
        <w:t xml:space="preserve">violating </w:t>
      </w:r>
      <w:r>
        <w:t xml:space="preserve">South Euclid Codified Ordinance (“C.O.”) </w:t>
      </w:r>
      <w:r w:rsidR="006D7FAC">
        <w:t xml:space="preserve"> </w:t>
      </w:r>
      <w:proofErr w:type="gramStart"/>
      <w:r w:rsidR="006D7FAC">
        <w:t xml:space="preserve">333.03 </w:t>
      </w:r>
      <w:r w:rsidR="00FF76AD">
        <w:t>“Maximum Speed Limits</w:t>
      </w:r>
      <w:r w:rsidR="00585389">
        <w:t>.”</w:t>
      </w:r>
      <w:proofErr w:type="gramEnd"/>
      <w:r w:rsidR="00FF76AD">
        <w:t xml:space="preserve">  </w:t>
      </w:r>
    </w:p>
    <w:p w:rsidR="00585389" w:rsidRDefault="00FF76AD" w:rsidP="006D7FAC">
      <w:pPr>
        <w:spacing w:after="0" w:line="480" w:lineRule="auto"/>
      </w:pPr>
      <w:r>
        <w:rPr>
          <w:b/>
        </w:rPr>
        <w:tab/>
      </w:r>
      <w:r>
        <w:t>At the b</w:t>
      </w:r>
      <w:r w:rsidR="00585389">
        <w:t>ench trial, both Defendant Fuller and Officer</w:t>
      </w:r>
      <w:r>
        <w:t xml:space="preserve"> Amato testified regarding the incident.  </w:t>
      </w:r>
      <w:r w:rsidR="00585389">
        <w:t>Specifically, Officer</w:t>
      </w:r>
      <w:r>
        <w:t xml:space="preserve"> Amato testified that he</w:t>
      </w:r>
      <w:r w:rsidR="007A5015">
        <w:t xml:space="preserve"> visually</w:t>
      </w:r>
      <w:r>
        <w:t xml:space="preserve"> “paced” </w:t>
      </w:r>
      <w:r w:rsidR="00585389">
        <w:t>Defendant Fuller</w:t>
      </w:r>
      <w:r w:rsidR="00B33A7C">
        <w:t>’s</w:t>
      </w:r>
      <w:r w:rsidR="00585389">
        <w:t xml:space="preserve"> </w:t>
      </w:r>
      <w:r>
        <w:t xml:space="preserve"> speed while driving behind her on Cedar Road </w:t>
      </w:r>
      <w:r w:rsidR="00001D81">
        <w:t xml:space="preserve">for </w:t>
      </w:r>
      <w:r w:rsidR="003C34F6">
        <w:t>a quarter of a mile</w:t>
      </w:r>
      <w:r w:rsidR="00585389">
        <w:t xml:space="preserve">.  During this time, Officer Amato testified that the Defendant reached a “top” speed of </w:t>
      </w:r>
      <w:r w:rsidR="00001D81">
        <w:t>40 miles per hour</w:t>
      </w:r>
      <w:r w:rsidR="00B33A7C">
        <w:t xml:space="preserve"> although she did not maintain that speed during the entire quarter mile encounter.  In fact, Officer Amato</w:t>
      </w:r>
      <w:r w:rsidR="00585389">
        <w:t xml:space="preserve"> testified that while pacing the Defendant, she began at a speed of 25 mph and increased to 35 mph where after some time, the Defendant reached a “top speed” of 40 mph.</w:t>
      </w:r>
      <w:r w:rsidR="00B33A7C">
        <w:t xml:space="preserve">  It should be noted that Officer Amato did not provide testimony as to any techniques or processes necessary to </w:t>
      </w:r>
      <w:r w:rsidR="009E4B4F">
        <w:t>conduct</w:t>
      </w:r>
      <w:r w:rsidR="00B33A7C">
        <w:t xml:space="preserve"> proper “pacing” of a vehicle.  </w:t>
      </w:r>
      <w:r w:rsidR="00585389">
        <w:t xml:space="preserve"> </w:t>
      </w:r>
    </w:p>
    <w:p w:rsidR="00B33A7C" w:rsidRDefault="00B33A7C" w:rsidP="00585389">
      <w:pPr>
        <w:spacing w:after="0" w:line="480" w:lineRule="auto"/>
        <w:ind w:firstLine="720"/>
      </w:pPr>
      <w:r>
        <w:lastRenderedPageBreak/>
        <w:t xml:space="preserve">Officer Amato later testified that upon stopping Defendant Fuller, she was on a mobile telephone device.  </w:t>
      </w:r>
      <w:r w:rsidR="007A506A">
        <w:t xml:space="preserve">Defendant Fuller later testified, corroborating this fact and </w:t>
      </w:r>
      <w:r>
        <w:t xml:space="preserve">testified </w:t>
      </w:r>
      <w:r w:rsidR="007A506A">
        <w:t xml:space="preserve">that she was reporting </w:t>
      </w:r>
      <w:r w:rsidR="009E4B4F">
        <w:t xml:space="preserve">the traffic stop </w:t>
      </w:r>
      <w:r w:rsidR="007A506A">
        <w:t>to her</w:t>
      </w:r>
      <w:r w:rsidR="00FF76AD">
        <w:t xml:space="preserve"> </w:t>
      </w:r>
      <w:r>
        <w:t xml:space="preserve">job in an effort to alert them that she would be late.  </w:t>
      </w:r>
    </w:p>
    <w:p w:rsidR="009E4B4F" w:rsidRDefault="00B33A7C" w:rsidP="00EE34C2">
      <w:pPr>
        <w:spacing w:after="0" w:line="480" w:lineRule="auto"/>
        <w:ind w:firstLine="720"/>
      </w:pPr>
      <w:r>
        <w:t xml:space="preserve">Officer Amato surmised during his testimony that Defendant Fuller </w:t>
      </w:r>
      <w:r w:rsidR="00FF76AD">
        <w:t>was speeding because she was running late for work.</w:t>
      </w:r>
      <w:r w:rsidR="003C34F6">
        <w:t xml:space="preserve">  </w:t>
      </w:r>
      <w:r>
        <w:t>Defendant Fuller testified that she was not initially late for work and instead saw the</w:t>
      </w:r>
      <w:r w:rsidR="00FF76AD">
        <w:t xml:space="preserve"> officer driving behind her</w:t>
      </w:r>
      <w:r>
        <w:t>.  During her testimony,</w:t>
      </w:r>
      <w:r w:rsidR="009E4B4F">
        <w:t xml:space="preserve"> Defendant Fuller</w:t>
      </w:r>
      <w:r>
        <w:t xml:space="preserve"> indicated that it would have been unreasonable for her to increase her speed with the knowledge that the officer was behind her.  </w:t>
      </w:r>
    </w:p>
    <w:p w:rsidR="003C34F6" w:rsidRPr="003C34F6" w:rsidRDefault="003C34F6" w:rsidP="006D7FAC">
      <w:pPr>
        <w:spacing w:after="0" w:line="480" w:lineRule="auto"/>
        <w:ind w:firstLine="720"/>
      </w:pPr>
      <w:r>
        <w:t>Th</w:t>
      </w:r>
      <w:r w:rsidR="009E4B4F">
        <w:t>is court notes that th</w:t>
      </w:r>
      <w:r>
        <w:t xml:space="preserve">e pace method is an accepted method that police </w:t>
      </w:r>
      <w:r w:rsidR="009E4B4F">
        <w:t xml:space="preserve">may </w:t>
      </w:r>
      <w:r>
        <w:t xml:space="preserve">use to determine an offender’s vehicular speed.   This method requires that the officer, driving behind a suspected offender, maintain a consistent distance between </w:t>
      </w:r>
      <w:r w:rsidR="009E4B4F">
        <w:t>the</w:t>
      </w:r>
      <w:r>
        <w:t xml:space="preserve"> cruiser and the offender’s vehicle.  Once the officer determines his</w:t>
      </w:r>
      <w:r w:rsidR="009E4B4F">
        <w:t>/her</w:t>
      </w:r>
      <w:r>
        <w:t xml:space="preserve"> speed, </w:t>
      </w:r>
      <w:r w:rsidR="009E4B4F">
        <w:t>s/</w:t>
      </w:r>
      <w:r>
        <w:t xml:space="preserve">he can determine the offender’s speed.  </w:t>
      </w:r>
      <w:proofErr w:type="gramStart"/>
      <w:r>
        <w:rPr>
          <w:i/>
        </w:rPr>
        <w:t xml:space="preserve">State v. </w:t>
      </w:r>
      <w:proofErr w:type="spellStart"/>
      <w:r>
        <w:rPr>
          <w:i/>
        </w:rPr>
        <w:t>Jarosz</w:t>
      </w:r>
      <w:proofErr w:type="spellEnd"/>
      <w:r>
        <w:t>,</w:t>
      </w:r>
      <w:r w:rsidRPr="003C34F6">
        <w:t xml:space="preserve"> 11</w:t>
      </w:r>
      <w:r w:rsidRPr="003C34F6">
        <w:rPr>
          <w:vertAlign w:val="superscript"/>
        </w:rPr>
        <w:t>th</w:t>
      </w:r>
      <w:r w:rsidRPr="003C34F6">
        <w:t xml:space="preserve"> Dist. Portage.</w:t>
      </w:r>
      <w:proofErr w:type="gramEnd"/>
      <w:r w:rsidRPr="003C34F6">
        <w:t xml:space="preserve"> No 2013-P-0050, 2013-OHIO-5839, ¶9 (Dec</w:t>
      </w:r>
      <w:r>
        <w:t>. 31, 2013).</w:t>
      </w:r>
    </w:p>
    <w:p w:rsidR="008E64BA" w:rsidRDefault="008E64BA" w:rsidP="006D7FAC">
      <w:pPr>
        <w:spacing w:after="0" w:line="480" w:lineRule="auto"/>
        <w:ind w:firstLine="720"/>
      </w:pPr>
      <w:r>
        <w:t>The issue befo</w:t>
      </w:r>
      <w:r w:rsidR="00001D81">
        <w:t>re this Court is whether</w:t>
      </w:r>
      <w:r w:rsidR="009E4B4F">
        <w:t xml:space="preserve"> the State has proven </w:t>
      </w:r>
      <w:r w:rsidR="00001D81">
        <w:t>beyond a reasonable doubt</w:t>
      </w:r>
      <w:r w:rsidR="009E4B4F">
        <w:t xml:space="preserve"> that on or about November 18, 2013 in South, Euclid, Ohio</w:t>
      </w:r>
      <w:r w:rsidR="00001D81">
        <w:t>,</w:t>
      </w:r>
      <w:r w:rsidR="009E4B4F">
        <w:t xml:space="preserve"> Defendant</w:t>
      </w:r>
      <w:r w:rsidR="00001D81">
        <w:t xml:space="preserve"> </w:t>
      </w:r>
      <w:r>
        <w:t>Fuller was travelling in excess of the</w:t>
      </w:r>
      <w:r w:rsidR="009E4B4F">
        <w:t xml:space="preserve"> posted speed limit</w:t>
      </w:r>
      <w:r>
        <w:t xml:space="preserve">.  This Court </w:t>
      </w:r>
      <w:r w:rsidR="009E4B4F">
        <w:t xml:space="preserve">takes into consideration the testimony of the witnesses as well as all other evidence provided to the court for consideration.  In doing so, this court </w:t>
      </w:r>
      <w:r>
        <w:t>finds that</w:t>
      </w:r>
      <w:r w:rsidR="009E4B4F">
        <w:t xml:space="preserve"> the State has failed to prove Defendant</w:t>
      </w:r>
      <w:r>
        <w:t xml:space="preserve"> </w:t>
      </w:r>
      <w:r w:rsidR="009E4B4F">
        <w:t>Fuller was</w:t>
      </w:r>
      <w:r w:rsidR="00001D81">
        <w:t xml:space="preserve"> traveling at the alleged excessive speed</w:t>
      </w:r>
      <w:r w:rsidR="009E4B4F">
        <w:t xml:space="preserve"> and therefore in violation of South Euclid Codified Ordinance 333.03</w:t>
      </w:r>
      <w:r w:rsidR="00001D81">
        <w:t>.</w:t>
      </w:r>
    </w:p>
    <w:p w:rsidR="00EE34C2" w:rsidRDefault="003C34F6" w:rsidP="006D7FAC">
      <w:pPr>
        <w:spacing w:after="0" w:line="480" w:lineRule="auto"/>
      </w:pPr>
      <w:r>
        <w:tab/>
        <w:t xml:space="preserve">The City’s case and theory </w:t>
      </w:r>
      <w:r w:rsidR="009E4B4F">
        <w:t xml:space="preserve">rests on the idea that Defendant </w:t>
      </w:r>
      <w:r>
        <w:t>Fuller was speeding even though a police officer was driving behind her</w:t>
      </w:r>
      <w:r w:rsidR="009E4B4F">
        <w:t xml:space="preserve"> in plain view.  The State further asks the court to appreciate that the Defendant’s speed escalated while directly in front of the officer who traveled unobstructed behind the defendant for approximately one quarter mile.  </w:t>
      </w:r>
      <w:r w:rsidR="00EE34C2">
        <w:t xml:space="preserve">The government would have this court believe that </w:t>
      </w:r>
      <w:r w:rsidR="00EE34C2">
        <w:lastRenderedPageBreak/>
        <w:t xml:space="preserve">as oppose to decrease in speed, the defendant brazenly increased her speed so as to heighten the likelihood to bring attention to herself from the trailing cruiser.  </w:t>
      </w:r>
    </w:p>
    <w:p w:rsidR="00EE34C2" w:rsidRDefault="00EE34C2" w:rsidP="00EE34C2">
      <w:pPr>
        <w:spacing w:after="0" w:line="480" w:lineRule="auto"/>
        <w:ind w:firstLine="720"/>
      </w:pPr>
      <w:r>
        <w:t xml:space="preserve">Although not outside the realm of possibility, the State’s theory does defy </w:t>
      </w:r>
      <w:r w:rsidR="003C34F6">
        <w:t xml:space="preserve">reason and common sense </w:t>
      </w:r>
      <w:r>
        <w:t>when taken as a whole.  I</w:t>
      </w:r>
      <w:r w:rsidR="003C34F6">
        <w:t>nsofar</w:t>
      </w:r>
      <w:r>
        <w:t xml:space="preserve"> as </w:t>
      </w:r>
      <w:proofErr w:type="spellStart"/>
      <w:r w:rsidR="003C34F6">
        <w:t>Ptl</w:t>
      </w:r>
      <w:proofErr w:type="spellEnd"/>
      <w:r w:rsidR="003C34F6">
        <w:t>. Amato testified that</w:t>
      </w:r>
      <w:r>
        <w:t xml:space="preserve"> Defendant</w:t>
      </w:r>
      <w:r w:rsidR="003C34F6">
        <w:t xml:space="preserve"> Fuller was stopped</w:t>
      </w:r>
      <w:r>
        <w:t xml:space="preserve"> after having reached a top speed of</w:t>
      </w:r>
      <w:r w:rsidR="003C34F6">
        <w:t xml:space="preserve"> 40 miles per hour</w:t>
      </w:r>
      <w:r>
        <w:t xml:space="preserve">, such speed according to testimony was a function of </w:t>
      </w:r>
      <w:r w:rsidR="003C34F6">
        <w:t xml:space="preserve">gradual escalation and not de-escalation.    </w:t>
      </w:r>
    </w:p>
    <w:p w:rsidR="006D7FAC" w:rsidRDefault="003C34F6" w:rsidP="00EE34C2">
      <w:pPr>
        <w:spacing w:after="0" w:line="480" w:lineRule="auto"/>
        <w:ind w:firstLine="720"/>
      </w:pPr>
      <w:r>
        <w:t>Whereas there is no dispute that the officer took a</w:t>
      </w:r>
      <w:r w:rsidR="00EE34C2">
        <w:t>n unobstructed</w:t>
      </w:r>
      <w:r>
        <w:t xml:space="preserve"> position to drive behind </w:t>
      </w:r>
      <w:r w:rsidR="00EE34C2">
        <w:t xml:space="preserve">Defendant </w:t>
      </w:r>
      <w:r>
        <w:t xml:space="preserve">Fuller for at least a quarter of a mile, it is reasonable to believe that a driver in the </w:t>
      </w:r>
      <w:r w:rsidR="00A964FF">
        <w:t>defendant’s</w:t>
      </w:r>
      <w:r>
        <w:t xml:space="preserve"> circumstance  would begin to immediately reduce speed as opposed to increase speed once noticed by law enforcement.</w:t>
      </w:r>
      <w:r w:rsidR="00A964FF">
        <w:t xml:space="preserve">  </w:t>
      </w:r>
      <w:r w:rsidR="00EE34C2">
        <w:t xml:space="preserve">This court received no testimony that </w:t>
      </w:r>
      <w:proofErr w:type="spellStart"/>
      <w:r w:rsidR="00A964FF">
        <w:t>Ptl</w:t>
      </w:r>
      <w:proofErr w:type="spellEnd"/>
      <w:r w:rsidR="00A964FF">
        <w:t xml:space="preserve">. Amato needed to accelerate in order to take a position directly behind the defendant.  Furthermore, </w:t>
      </w:r>
      <w:r w:rsidR="00EE34C2">
        <w:t xml:space="preserve">Defendant </w:t>
      </w:r>
      <w:r w:rsidR="00A964FF">
        <w:t>Fuller clearly indicated that she knew that a police officer was travelling behind her</w:t>
      </w:r>
      <w:r w:rsidR="006D7FAC">
        <w:t xml:space="preserve"> and would not as a matter of course increase her driving speed where this would have certainly increased her likelihood of receiving a citation. </w:t>
      </w:r>
    </w:p>
    <w:p w:rsidR="006D7FAC" w:rsidRPr="006D7FAC" w:rsidRDefault="006D7FAC" w:rsidP="00EE34C2">
      <w:pPr>
        <w:spacing w:after="0" w:line="480" w:lineRule="auto"/>
        <w:ind w:firstLine="720"/>
      </w:pPr>
      <w:r>
        <w:t xml:space="preserve">Therefore, this Court finds the defendant </w:t>
      </w:r>
      <w:r>
        <w:rPr>
          <w:b/>
        </w:rPr>
        <w:t xml:space="preserve">NOT GUILTY </w:t>
      </w:r>
      <w:r>
        <w:t>of the charge of speed pursuant to C.O. 333.03, a misdemeanor of the 4</w:t>
      </w:r>
      <w:r w:rsidRPr="006D7FAC">
        <w:rPr>
          <w:vertAlign w:val="superscript"/>
        </w:rPr>
        <w:t>th</w:t>
      </w:r>
      <w:r>
        <w:t xml:space="preserve"> degree.</w:t>
      </w:r>
    </w:p>
    <w:p w:rsidR="006D7FAC" w:rsidRDefault="006D7FAC">
      <w:pPr>
        <w:spacing w:after="0" w:line="480" w:lineRule="auto"/>
      </w:pPr>
    </w:p>
    <w:p w:rsidR="00EE34C2" w:rsidRPr="006678BF" w:rsidRDefault="00EE34C2">
      <w:pPr>
        <w:spacing w:after="0" w:line="480" w:lineRule="auto"/>
        <w:rPr>
          <w:b/>
          <w:sz w:val="28"/>
          <w:szCs w:val="28"/>
        </w:rPr>
      </w:pPr>
      <w:r w:rsidRPr="006678BF">
        <w:rPr>
          <w:b/>
          <w:sz w:val="28"/>
          <w:szCs w:val="28"/>
        </w:rPr>
        <w:t>IT IS SO ORDERED.</w:t>
      </w:r>
      <w:r w:rsidRPr="006678BF">
        <w:rPr>
          <w:b/>
          <w:sz w:val="28"/>
          <w:szCs w:val="28"/>
        </w:rPr>
        <w:tab/>
      </w:r>
      <w:r w:rsidRPr="006678BF">
        <w:rPr>
          <w:b/>
          <w:sz w:val="28"/>
          <w:szCs w:val="28"/>
        </w:rPr>
        <w:tab/>
      </w:r>
      <w:r w:rsidRPr="006678BF">
        <w:rPr>
          <w:b/>
          <w:sz w:val="28"/>
          <w:szCs w:val="28"/>
        </w:rPr>
        <w:tab/>
      </w:r>
    </w:p>
    <w:p w:rsidR="00EE34C2" w:rsidRDefault="006678BF">
      <w:pPr>
        <w:spacing w:after="0" w:line="480" w:lineRule="auto"/>
      </w:pPr>
      <w:r>
        <w:tab/>
      </w:r>
      <w:r>
        <w:tab/>
      </w:r>
      <w:r>
        <w:tab/>
      </w:r>
      <w:r>
        <w:tab/>
      </w:r>
      <w:r>
        <w:tab/>
      </w:r>
      <w:r>
        <w:tab/>
      </w:r>
      <w:r>
        <w:rPr>
          <w:noProof/>
        </w:rPr>
        <w:drawing>
          <wp:inline distT="0" distB="0" distL="0" distR="0">
            <wp:extent cx="1952625" cy="914400"/>
            <wp:effectExtent l="0" t="0" r="0" b="0"/>
            <wp:docPr id="1" name="Picture 1" descr="C:\Users\judge\Desktop\gwb signature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ge\Desktop\gwb signature 1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914400"/>
                    </a:xfrm>
                    <a:prstGeom prst="rect">
                      <a:avLst/>
                    </a:prstGeom>
                    <a:noFill/>
                    <a:ln>
                      <a:noFill/>
                    </a:ln>
                  </pic:spPr>
                </pic:pic>
              </a:graphicData>
            </a:graphic>
          </wp:inline>
        </w:drawing>
      </w:r>
    </w:p>
    <w:p w:rsidR="00EE34C2" w:rsidRDefault="00EE34C2">
      <w:pPr>
        <w:spacing w:after="0" w:line="480" w:lineRule="auto"/>
      </w:pPr>
      <w:r>
        <w:tab/>
      </w:r>
      <w:r>
        <w:tab/>
      </w:r>
      <w:r>
        <w:tab/>
      </w:r>
      <w:r>
        <w:tab/>
      </w:r>
      <w:r>
        <w:tab/>
      </w:r>
      <w:r>
        <w:tab/>
        <w:t>_____________________________________________</w:t>
      </w:r>
    </w:p>
    <w:p w:rsidR="00EE34C2" w:rsidRDefault="00EE34C2">
      <w:pPr>
        <w:spacing w:after="0" w:line="480" w:lineRule="auto"/>
      </w:pPr>
      <w:r>
        <w:tab/>
      </w:r>
      <w:r>
        <w:tab/>
      </w:r>
      <w:r>
        <w:tab/>
      </w:r>
      <w:r>
        <w:tab/>
      </w:r>
      <w:r>
        <w:tab/>
      </w:r>
      <w:r>
        <w:tab/>
        <w:t>Judge Gayle F. Williams-Byers</w:t>
      </w:r>
    </w:p>
    <w:sectPr w:rsidR="00EE34C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165" w:rsidRDefault="00EF0165" w:rsidP="00D86294">
      <w:pPr>
        <w:spacing w:after="0" w:line="240" w:lineRule="auto"/>
      </w:pPr>
      <w:r>
        <w:separator/>
      </w:r>
    </w:p>
  </w:endnote>
  <w:endnote w:type="continuationSeparator" w:id="0">
    <w:p w:rsidR="00EF0165" w:rsidRDefault="00EF0165" w:rsidP="00D86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165" w:rsidRDefault="00EF0165" w:rsidP="00D86294">
      <w:pPr>
        <w:spacing w:after="0" w:line="240" w:lineRule="auto"/>
      </w:pPr>
      <w:r>
        <w:separator/>
      </w:r>
    </w:p>
  </w:footnote>
  <w:footnote w:type="continuationSeparator" w:id="0">
    <w:p w:rsidR="00EF0165" w:rsidRDefault="00EF0165" w:rsidP="00D86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294" w:rsidRPr="00D86294" w:rsidRDefault="00D86294">
    <w:pPr>
      <w:pStyle w:val="Header"/>
      <w:rPr>
        <w:b/>
      </w:rPr>
    </w:pPr>
    <w:r>
      <w:tab/>
    </w:r>
    <w:r w:rsidRPr="00D86294">
      <w:rPr>
        <w:b/>
      </w:rPr>
      <w:t>SOUTH EUCLID MUNICIPAL COURT</w:t>
    </w:r>
  </w:p>
  <w:p w:rsidR="00D86294" w:rsidRPr="00D86294" w:rsidRDefault="00D86294">
    <w:pPr>
      <w:pStyle w:val="Header"/>
      <w:rPr>
        <w:b/>
      </w:rPr>
    </w:pPr>
    <w:r w:rsidRPr="00D86294">
      <w:rPr>
        <w:b/>
      </w:rPr>
      <w:tab/>
      <w:t>1349 SOUTH GREEN RD.</w:t>
    </w:r>
  </w:p>
  <w:p w:rsidR="00D86294" w:rsidRPr="00D86294" w:rsidRDefault="00D86294">
    <w:pPr>
      <w:pStyle w:val="Header"/>
      <w:rPr>
        <w:b/>
      </w:rPr>
    </w:pPr>
    <w:r w:rsidRPr="00D86294">
      <w:rPr>
        <w:b/>
      </w:rPr>
      <w:tab/>
      <w:t xml:space="preserve">SOUTH EUCLID, OH 44121 </w:t>
    </w:r>
  </w:p>
  <w:p w:rsidR="00D86294" w:rsidRPr="00D86294" w:rsidRDefault="00D86294">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294"/>
    <w:rsid w:val="00001D81"/>
    <w:rsid w:val="00030E84"/>
    <w:rsid w:val="003C34F6"/>
    <w:rsid w:val="004614AD"/>
    <w:rsid w:val="00585389"/>
    <w:rsid w:val="006678BF"/>
    <w:rsid w:val="006D7FAC"/>
    <w:rsid w:val="007A5015"/>
    <w:rsid w:val="007A506A"/>
    <w:rsid w:val="008E64BA"/>
    <w:rsid w:val="009E4B4F"/>
    <w:rsid w:val="00A103C5"/>
    <w:rsid w:val="00A964FF"/>
    <w:rsid w:val="00B33A7C"/>
    <w:rsid w:val="00C4327B"/>
    <w:rsid w:val="00D86294"/>
    <w:rsid w:val="00EE34C2"/>
    <w:rsid w:val="00EF0165"/>
    <w:rsid w:val="00FC2932"/>
    <w:rsid w:val="00FF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294"/>
  </w:style>
  <w:style w:type="paragraph" w:styleId="Footer">
    <w:name w:val="footer"/>
    <w:basedOn w:val="Normal"/>
    <w:link w:val="FooterChar"/>
    <w:uiPriority w:val="99"/>
    <w:unhideWhenUsed/>
    <w:rsid w:val="00D86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294"/>
  </w:style>
  <w:style w:type="paragraph" w:styleId="BalloonText">
    <w:name w:val="Balloon Text"/>
    <w:basedOn w:val="Normal"/>
    <w:link w:val="BalloonTextChar"/>
    <w:uiPriority w:val="99"/>
    <w:semiHidden/>
    <w:unhideWhenUsed/>
    <w:rsid w:val="00D86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2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294"/>
  </w:style>
  <w:style w:type="paragraph" w:styleId="Footer">
    <w:name w:val="footer"/>
    <w:basedOn w:val="Normal"/>
    <w:link w:val="FooterChar"/>
    <w:uiPriority w:val="99"/>
    <w:unhideWhenUsed/>
    <w:rsid w:val="00D86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294"/>
  </w:style>
  <w:style w:type="paragraph" w:styleId="BalloonText">
    <w:name w:val="Balloon Text"/>
    <w:basedOn w:val="Normal"/>
    <w:link w:val="BalloonTextChar"/>
    <w:uiPriority w:val="99"/>
    <w:semiHidden/>
    <w:unhideWhenUsed/>
    <w:rsid w:val="00D86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2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South Euclid Municipal Court</vt:lpstr>
    </vt:vector>
  </TitlesOfParts>
  <Company>Hewlett-Packard Company</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Euclid Municipal Court</dc:title>
  <dc:creator>Judge Gayle Williams-Byers</dc:creator>
  <cp:lastModifiedBy>btarter</cp:lastModifiedBy>
  <cp:revision>2</cp:revision>
  <dcterms:created xsi:type="dcterms:W3CDTF">2019-10-04T17:48:00Z</dcterms:created>
  <dcterms:modified xsi:type="dcterms:W3CDTF">2019-10-04T17:48:00Z</dcterms:modified>
</cp:coreProperties>
</file>