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4B" w:rsidRPr="0018473D" w:rsidRDefault="00421418" w:rsidP="00270B8E">
      <w:pPr>
        <w:jc w:val="center"/>
        <w:rPr>
          <w:rFonts w:ascii="Bookman Old Style" w:hAnsi="Bookman Old Style"/>
          <w:b/>
          <w:color w:val="663300"/>
          <w:sz w:val="28"/>
          <w:szCs w:val="28"/>
        </w:rPr>
      </w:pPr>
      <w:r w:rsidRPr="0018473D">
        <w:rPr>
          <w:rFonts w:ascii="Bookman Old Style" w:hAnsi="Bookman Old Style"/>
          <w:b/>
          <w:color w:val="663300"/>
          <w:sz w:val="28"/>
          <w:szCs w:val="28"/>
        </w:rPr>
        <w:t>SEMC YEAR END 2016 REVENUE AND EXPENSE REPORT</w:t>
      </w:r>
    </w:p>
    <w:p w:rsidR="00421418" w:rsidRPr="0018473D" w:rsidRDefault="00421418" w:rsidP="00270B8E">
      <w:pPr>
        <w:jc w:val="center"/>
        <w:rPr>
          <w:b/>
          <w:sz w:val="28"/>
          <w:szCs w:val="28"/>
        </w:rPr>
      </w:pPr>
      <w:r w:rsidRPr="0018473D">
        <w:rPr>
          <w:b/>
          <w:sz w:val="28"/>
          <w:szCs w:val="28"/>
        </w:rPr>
        <w:t>FOR THE 101 &amp; 917 ACCOUNTS</w:t>
      </w:r>
    </w:p>
    <w:p w:rsidR="00421418" w:rsidRDefault="00421418">
      <w:pPr>
        <w:rPr>
          <w:sz w:val="28"/>
          <w:szCs w:val="28"/>
        </w:rPr>
      </w:pPr>
    </w:p>
    <w:p w:rsidR="00421418" w:rsidRPr="0018473D" w:rsidRDefault="00421418" w:rsidP="00270B8E">
      <w:pPr>
        <w:jc w:val="center"/>
        <w:rPr>
          <w:b/>
          <w:color w:val="663300"/>
          <w:sz w:val="28"/>
          <w:szCs w:val="28"/>
        </w:rPr>
      </w:pPr>
      <w:r w:rsidRPr="0018473D">
        <w:rPr>
          <w:b/>
          <w:color w:val="663300"/>
          <w:sz w:val="28"/>
          <w:szCs w:val="28"/>
        </w:rPr>
        <w:t>REPORT SUBMITTED TO SOUTH EUCLID MUNICIPAL COURT</w:t>
      </w:r>
    </w:p>
    <w:p w:rsidR="00421418" w:rsidRPr="0018473D" w:rsidRDefault="00421418" w:rsidP="00270B8E">
      <w:pPr>
        <w:jc w:val="center"/>
        <w:rPr>
          <w:b/>
          <w:color w:val="663300"/>
          <w:sz w:val="28"/>
          <w:szCs w:val="28"/>
        </w:rPr>
      </w:pPr>
      <w:r w:rsidRPr="0018473D">
        <w:rPr>
          <w:b/>
          <w:color w:val="663300"/>
          <w:sz w:val="28"/>
          <w:szCs w:val="28"/>
        </w:rPr>
        <w:t xml:space="preserve">PREPARED BY THE </w:t>
      </w:r>
      <w:proofErr w:type="gramStart"/>
      <w:r w:rsidRPr="0018473D">
        <w:rPr>
          <w:b/>
          <w:color w:val="663300"/>
          <w:sz w:val="28"/>
          <w:szCs w:val="28"/>
        </w:rPr>
        <w:t>SOUTH EUCLID</w:t>
      </w:r>
      <w:proofErr w:type="gramEnd"/>
      <w:r w:rsidRPr="0018473D">
        <w:rPr>
          <w:b/>
          <w:color w:val="663300"/>
          <w:sz w:val="28"/>
          <w:szCs w:val="28"/>
        </w:rPr>
        <w:t xml:space="preserve"> FINANCE DEPARTMENT</w:t>
      </w:r>
    </w:p>
    <w:p w:rsidR="00421418" w:rsidRDefault="00421418">
      <w:pPr>
        <w:rPr>
          <w:sz w:val="28"/>
          <w:szCs w:val="28"/>
        </w:rPr>
      </w:pP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70B8E">
        <w:rPr>
          <w:rFonts w:ascii="Arial Narrow" w:hAnsi="Arial Narrow"/>
          <w:b/>
          <w:sz w:val="28"/>
          <w:szCs w:val="28"/>
        </w:rPr>
        <w:t xml:space="preserve">REVISED APPROPRIATION </w:t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color w:val="663300"/>
          <w:sz w:val="28"/>
          <w:szCs w:val="28"/>
        </w:rPr>
        <w:t>$639,859.00</w:t>
      </w: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70B8E">
        <w:rPr>
          <w:rFonts w:ascii="Arial Narrow" w:hAnsi="Arial Narrow"/>
          <w:b/>
          <w:sz w:val="28"/>
          <w:szCs w:val="28"/>
        </w:rPr>
        <w:t xml:space="preserve">REVENUE COLLECTED (HENSCHEN) AND PAID TO </w:t>
      </w: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70B8E">
        <w:rPr>
          <w:rFonts w:ascii="Arial Narrow" w:hAnsi="Arial Narrow"/>
          <w:b/>
          <w:sz w:val="28"/>
          <w:szCs w:val="28"/>
        </w:rPr>
        <w:t>SOUTH EUCLID, WHICH INCLUDES DECEMBER REVENUE</w:t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color w:val="663300"/>
          <w:sz w:val="28"/>
          <w:szCs w:val="28"/>
        </w:rPr>
        <w:t>$614,157.51</w:t>
      </w: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70B8E">
        <w:rPr>
          <w:rFonts w:ascii="Arial Narrow" w:hAnsi="Arial Narrow"/>
          <w:b/>
          <w:sz w:val="28"/>
          <w:szCs w:val="28"/>
        </w:rPr>
        <w:t>YEAR TO DATE COURT EXPENSE</w:t>
      </w:r>
      <w:r w:rsidR="0018473D">
        <w:rPr>
          <w:rFonts w:ascii="Arial Narrow" w:hAnsi="Arial Narrow"/>
          <w:b/>
          <w:sz w:val="28"/>
          <w:szCs w:val="28"/>
        </w:rPr>
        <w:t>S</w:t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color w:val="FF0000"/>
          <w:sz w:val="28"/>
          <w:szCs w:val="28"/>
        </w:rPr>
        <w:t>-</w:t>
      </w:r>
      <w:r w:rsidR="00270B8E">
        <w:rPr>
          <w:rFonts w:ascii="Arial Narrow" w:hAnsi="Arial Narrow"/>
          <w:b/>
          <w:color w:val="FF0000"/>
          <w:sz w:val="28"/>
          <w:szCs w:val="28"/>
        </w:rPr>
        <w:t>$</w:t>
      </w:r>
      <w:r w:rsidRPr="00270B8E">
        <w:rPr>
          <w:rFonts w:ascii="Arial Narrow" w:hAnsi="Arial Narrow"/>
          <w:b/>
          <w:color w:val="FF0000"/>
          <w:sz w:val="28"/>
          <w:szCs w:val="28"/>
        </w:rPr>
        <w:t xml:space="preserve"> 574, 924.09</w:t>
      </w:r>
    </w:p>
    <w:p w:rsidR="00421418" w:rsidRPr="00270B8E" w:rsidRDefault="00421418" w:rsidP="00270B8E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21418" w:rsidRPr="0018473D" w:rsidRDefault="00421418" w:rsidP="00270B8E">
      <w:pPr>
        <w:spacing w:line="240" w:lineRule="auto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270B8E">
        <w:rPr>
          <w:rFonts w:ascii="Arial Narrow" w:hAnsi="Arial Narrow"/>
          <w:b/>
          <w:sz w:val="28"/>
          <w:szCs w:val="28"/>
        </w:rPr>
        <w:t>MONIES GIVEN TO SOUTH EUCLID</w:t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270B8E">
        <w:rPr>
          <w:rFonts w:ascii="Arial Narrow" w:hAnsi="Arial Narrow"/>
          <w:b/>
          <w:sz w:val="28"/>
          <w:szCs w:val="28"/>
        </w:rPr>
        <w:tab/>
      </w:r>
      <w:r w:rsidRPr="0018473D">
        <w:rPr>
          <w:rFonts w:ascii="Arial Narrow" w:hAnsi="Arial Narrow"/>
          <w:b/>
          <w:color w:val="663300"/>
          <w:sz w:val="32"/>
          <w:szCs w:val="32"/>
          <w:u w:val="single"/>
        </w:rPr>
        <w:t>$39,233.42</w:t>
      </w:r>
    </w:p>
    <w:p w:rsidR="0018473D" w:rsidRDefault="0018473D" w:rsidP="00421418">
      <w:pPr>
        <w:spacing w:after="0" w:line="240" w:lineRule="auto"/>
        <w:jc w:val="center"/>
        <w:rPr>
          <w:b/>
          <w:color w:val="663300"/>
          <w:sz w:val="40"/>
          <w:szCs w:val="40"/>
        </w:rPr>
      </w:pPr>
    </w:p>
    <w:p w:rsidR="00421418" w:rsidRPr="00270B8E" w:rsidRDefault="00421418" w:rsidP="00421418">
      <w:pPr>
        <w:spacing w:after="0" w:line="240" w:lineRule="auto"/>
        <w:jc w:val="center"/>
        <w:rPr>
          <w:b/>
          <w:color w:val="663300"/>
          <w:sz w:val="40"/>
          <w:szCs w:val="40"/>
        </w:rPr>
      </w:pPr>
      <w:r w:rsidRPr="00270B8E">
        <w:rPr>
          <w:b/>
          <w:color w:val="663300"/>
          <w:sz w:val="40"/>
          <w:szCs w:val="40"/>
        </w:rPr>
        <w:lastRenderedPageBreak/>
        <w:t>917 FUND BALANCES</w:t>
      </w:r>
    </w:p>
    <w:p w:rsidR="00421418" w:rsidRDefault="00421418" w:rsidP="00421418">
      <w:pPr>
        <w:spacing w:after="0" w:line="240" w:lineRule="auto"/>
        <w:jc w:val="center"/>
        <w:rPr>
          <w:sz w:val="28"/>
          <w:szCs w:val="28"/>
        </w:rPr>
      </w:pPr>
    </w:p>
    <w:p w:rsidR="00421418" w:rsidRPr="00421418" w:rsidRDefault="00421418" w:rsidP="0042141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21418">
        <w:rPr>
          <w:b/>
          <w:color w:val="FF0000"/>
          <w:sz w:val="28"/>
          <w:szCs w:val="28"/>
        </w:rPr>
        <w:t>AS OF</w:t>
      </w:r>
    </w:p>
    <w:p w:rsidR="00421418" w:rsidRDefault="00421418" w:rsidP="00421418">
      <w:pPr>
        <w:spacing w:after="0" w:line="240" w:lineRule="auto"/>
        <w:jc w:val="center"/>
        <w:rPr>
          <w:sz w:val="28"/>
          <w:szCs w:val="28"/>
        </w:rPr>
      </w:pPr>
    </w:p>
    <w:p w:rsidR="00421418" w:rsidRPr="00270B8E" w:rsidRDefault="00421418" w:rsidP="00421418">
      <w:pPr>
        <w:spacing w:after="0" w:line="240" w:lineRule="auto"/>
        <w:jc w:val="center"/>
        <w:rPr>
          <w:rFonts w:ascii="Bookman Old Style" w:hAnsi="Bookman Old Style" w:cs="Times New Roman"/>
          <w:color w:val="663300"/>
          <w:sz w:val="28"/>
          <w:szCs w:val="28"/>
        </w:rPr>
      </w:pPr>
      <w:r w:rsidRPr="00270B8E">
        <w:rPr>
          <w:rFonts w:ascii="Bookman Old Style" w:hAnsi="Bookman Old Style" w:cs="Times New Roman"/>
          <w:color w:val="663300"/>
          <w:sz w:val="28"/>
          <w:szCs w:val="28"/>
        </w:rPr>
        <w:t>DECEMBER 2016</w:t>
      </w:r>
    </w:p>
    <w:p w:rsidR="00421418" w:rsidRDefault="00421418">
      <w:pPr>
        <w:rPr>
          <w:sz w:val="28"/>
          <w:szCs w:val="28"/>
        </w:rPr>
      </w:pPr>
    </w:p>
    <w:p w:rsidR="00270B8E" w:rsidRDefault="00270B8E">
      <w:pPr>
        <w:rPr>
          <w:sz w:val="28"/>
          <w:szCs w:val="28"/>
        </w:rPr>
      </w:pPr>
    </w:p>
    <w:p w:rsidR="00270B8E" w:rsidRDefault="00270B8E">
      <w:pPr>
        <w:rPr>
          <w:sz w:val="28"/>
          <w:szCs w:val="28"/>
        </w:rPr>
      </w:pPr>
    </w:p>
    <w:p w:rsidR="00421418" w:rsidRPr="00270B8E" w:rsidRDefault="00421418" w:rsidP="00270B8E">
      <w:pPr>
        <w:jc w:val="both"/>
        <w:rPr>
          <w:b/>
          <w:sz w:val="28"/>
          <w:szCs w:val="28"/>
        </w:rPr>
      </w:pPr>
      <w:r w:rsidRPr="00270B8E">
        <w:rPr>
          <w:b/>
          <w:sz w:val="28"/>
          <w:szCs w:val="28"/>
        </w:rPr>
        <w:t>CLERK OF COURT COMPUTER FUND</w:t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color w:val="663300"/>
          <w:sz w:val="28"/>
          <w:szCs w:val="28"/>
        </w:rPr>
        <w:t>$3,475.55</w:t>
      </w:r>
    </w:p>
    <w:p w:rsidR="00421418" w:rsidRPr="00270B8E" w:rsidRDefault="00421418" w:rsidP="00270B8E">
      <w:pPr>
        <w:jc w:val="both"/>
        <w:rPr>
          <w:b/>
          <w:sz w:val="28"/>
          <w:szCs w:val="28"/>
        </w:rPr>
      </w:pPr>
      <w:r w:rsidRPr="00270B8E">
        <w:rPr>
          <w:b/>
          <w:sz w:val="28"/>
          <w:szCs w:val="28"/>
        </w:rPr>
        <w:t>MUNIC</w:t>
      </w:r>
      <w:r w:rsidR="00270B8E">
        <w:rPr>
          <w:b/>
          <w:sz w:val="28"/>
          <w:szCs w:val="28"/>
        </w:rPr>
        <w:t>IPAL COURT COMPUTER FUND</w:t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="00270B8E">
        <w:rPr>
          <w:b/>
          <w:sz w:val="28"/>
          <w:szCs w:val="28"/>
        </w:rPr>
        <w:tab/>
      </w:r>
      <w:r w:rsidRPr="00270B8E">
        <w:rPr>
          <w:b/>
          <w:color w:val="663300"/>
          <w:sz w:val="28"/>
          <w:szCs w:val="28"/>
        </w:rPr>
        <w:t>$53,806.44</w:t>
      </w:r>
    </w:p>
    <w:p w:rsidR="00421418" w:rsidRPr="00270B8E" w:rsidRDefault="00421418" w:rsidP="00270B8E">
      <w:pPr>
        <w:jc w:val="both"/>
        <w:rPr>
          <w:b/>
          <w:sz w:val="28"/>
          <w:szCs w:val="28"/>
        </w:rPr>
      </w:pPr>
      <w:r w:rsidRPr="00270B8E">
        <w:rPr>
          <w:b/>
          <w:sz w:val="28"/>
          <w:szCs w:val="28"/>
        </w:rPr>
        <w:t>COURT SPECIAL PROJECTS</w:t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color w:val="663300"/>
          <w:sz w:val="28"/>
          <w:szCs w:val="28"/>
        </w:rPr>
        <w:t>$69,724.58</w:t>
      </w:r>
    </w:p>
    <w:p w:rsidR="00421418" w:rsidRPr="00270B8E" w:rsidRDefault="00421418" w:rsidP="00270B8E">
      <w:pPr>
        <w:jc w:val="both"/>
        <w:rPr>
          <w:b/>
          <w:sz w:val="28"/>
          <w:szCs w:val="28"/>
        </w:rPr>
      </w:pPr>
      <w:proofErr w:type="gramStart"/>
      <w:r w:rsidRPr="00270B8E">
        <w:rPr>
          <w:b/>
          <w:sz w:val="28"/>
          <w:szCs w:val="28"/>
        </w:rPr>
        <w:t>I.D.I.A.M.</w:t>
      </w:r>
      <w:proofErr w:type="gramEnd"/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sz w:val="28"/>
          <w:szCs w:val="28"/>
        </w:rPr>
        <w:tab/>
      </w:r>
      <w:r w:rsidRPr="00270B8E">
        <w:rPr>
          <w:b/>
          <w:color w:val="FF0000"/>
          <w:sz w:val="28"/>
          <w:szCs w:val="28"/>
        </w:rPr>
        <w:t>($671.29)</w:t>
      </w:r>
    </w:p>
    <w:p w:rsidR="00421418" w:rsidRPr="00270B8E" w:rsidRDefault="00270B8E" w:rsidP="00270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COURT PROBATION FEES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21418" w:rsidRPr="00270B8E">
        <w:rPr>
          <w:b/>
          <w:color w:val="663300"/>
          <w:sz w:val="28"/>
          <w:szCs w:val="28"/>
        </w:rPr>
        <w:t>$7,900.86</w:t>
      </w:r>
    </w:p>
    <w:p w:rsidR="00421418" w:rsidRDefault="00421418">
      <w:pPr>
        <w:rPr>
          <w:sz w:val="28"/>
          <w:szCs w:val="28"/>
        </w:rPr>
      </w:pPr>
    </w:p>
    <w:p w:rsidR="0018473D" w:rsidRDefault="0018473D">
      <w:pPr>
        <w:rPr>
          <w:b/>
          <w:color w:val="FF0000"/>
          <w:sz w:val="28"/>
          <w:szCs w:val="28"/>
        </w:rPr>
      </w:pPr>
    </w:p>
    <w:p w:rsidR="0018473D" w:rsidRDefault="0018473D">
      <w:pPr>
        <w:rPr>
          <w:b/>
          <w:color w:val="FF0000"/>
          <w:sz w:val="28"/>
          <w:szCs w:val="28"/>
        </w:rPr>
      </w:pPr>
    </w:p>
    <w:p w:rsidR="00421418" w:rsidRPr="00421418" w:rsidRDefault="00421418">
      <w:pPr>
        <w:rPr>
          <w:sz w:val="28"/>
          <w:szCs w:val="28"/>
        </w:rPr>
      </w:pPr>
      <w:r w:rsidRPr="00421418">
        <w:rPr>
          <w:b/>
          <w:color w:val="FF0000"/>
          <w:sz w:val="28"/>
          <w:szCs w:val="28"/>
        </w:rPr>
        <w:t>Please note the above balances are subject to increase because December Revenue from the Court of $55,115.11 given to the City has not posted and is not reflected in the above balances.</w:t>
      </w:r>
      <w:bookmarkStart w:id="0" w:name="_GoBack"/>
      <w:bookmarkEnd w:id="0"/>
    </w:p>
    <w:sectPr w:rsidR="00421418" w:rsidRPr="00421418" w:rsidSect="00421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8"/>
    <w:rsid w:val="0018473D"/>
    <w:rsid w:val="00270B8E"/>
    <w:rsid w:val="002D1E4B"/>
    <w:rsid w:val="004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McCullough</dc:creator>
  <cp:lastModifiedBy>Anton McCullough</cp:lastModifiedBy>
  <cp:revision>1</cp:revision>
  <dcterms:created xsi:type="dcterms:W3CDTF">2017-06-29T17:17:00Z</dcterms:created>
  <dcterms:modified xsi:type="dcterms:W3CDTF">2017-06-29T17:41:00Z</dcterms:modified>
</cp:coreProperties>
</file>